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CD4F43FEBE054BD6AEE222308AFC2B2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F807E8" w:rsidRPr="00DA3A45" w:rsidRDefault="00F807E8" w:rsidP="00C27515">
          <w:pPr>
            <w:jc w:val="center"/>
            <w:rPr>
              <w:color w:val="FFFFFF" w:themeColor="background1"/>
              <w:sz w:val="2"/>
              <w:szCs w:val="2"/>
              <w:rtl/>
            </w:rPr>
          </w:pPr>
          <w:r>
            <w:rPr>
              <w:rFonts w:hint="cs"/>
              <w:color w:val="FFFFFF" w:themeColor="background1"/>
              <w:sz w:val="2"/>
              <w:szCs w:val="2"/>
              <w:rtl/>
            </w:rPr>
            <w:t>2013120802057</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F807E8" w:rsidRPr="00DA3A45" w:rsidTr="00C27515">
        <w:tc>
          <w:tcPr>
            <w:tcW w:w="1192" w:type="dxa"/>
          </w:tcPr>
          <w:p w:rsidR="00F807E8" w:rsidRPr="00DA3A45" w:rsidRDefault="00CE07B2" w:rsidP="00C27515">
            <w:pPr>
              <w:spacing w:line="240" w:lineRule="auto"/>
              <w:rPr>
                <w:rtl/>
              </w:rPr>
            </w:pPr>
            <w:sdt>
              <w:sdtPr>
                <w:rPr>
                  <w:rFonts w:hint="cs"/>
                  <w:rtl/>
                </w:rPr>
                <w:id w:val="78207390"/>
                <w:placeholder>
                  <w:docPart w:val="AE6AA6A2B019484489841AF63D51B58C"/>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F807E8">
                  <w:rPr>
                    <w:rFonts w:hint="cs"/>
                    <w:rtl/>
                    <w:lang w:bidi="he-IL"/>
                  </w:rPr>
                  <w:t>ירושלים</w:t>
                </w:r>
              </w:sdtContent>
            </w:sdt>
            <w:r w:rsidR="00F807E8" w:rsidRPr="00DA3A45">
              <w:rPr>
                <w:rFonts w:hint="cs"/>
                <w:rtl/>
              </w:rPr>
              <w:t>,</w:t>
            </w:r>
          </w:p>
        </w:tc>
        <w:tc>
          <w:tcPr>
            <w:tcW w:w="2093" w:type="dxa"/>
          </w:tcPr>
          <w:p w:rsidR="00F807E8" w:rsidRPr="00DA3A45" w:rsidRDefault="00F807E8" w:rsidP="00C27515">
            <w:pPr>
              <w:spacing w:line="240" w:lineRule="auto"/>
              <w:rPr>
                <w:rtl/>
                <w:lang w:bidi="he-IL"/>
              </w:rPr>
            </w:pPr>
            <w:r>
              <w:rPr>
                <w:rtl/>
              </w:rPr>
              <w:fldChar w:fldCharType="begin"/>
            </w:r>
            <w:r>
              <w:rPr>
                <w:rtl/>
                <w:lang w:bidi="he-IL"/>
              </w:rPr>
              <w:instrText xml:space="preserve"> </w:instrText>
            </w:r>
            <w:r>
              <w:rPr>
                <w:rFonts w:hint="cs"/>
                <w:lang w:bidi="he-IL"/>
              </w:rPr>
              <w:instrText>CREATEDATE  \@ "d</w:instrText>
            </w:r>
            <w:r>
              <w:rPr>
                <w:rFonts w:hint="cs"/>
                <w:rtl/>
                <w:lang w:bidi="he-IL"/>
              </w:rPr>
              <w:instrText xml:space="preserve"> ב</w:instrText>
            </w:r>
            <w:r>
              <w:rPr>
                <w:rFonts w:hint="cs"/>
                <w:lang w:bidi="he-IL"/>
              </w:rPr>
              <w:instrText>MMMM yyyy" \h  \* MERGEFORMAT</w:instrText>
            </w:r>
            <w:r>
              <w:rPr>
                <w:rtl/>
                <w:lang w:bidi="he-IL"/>
              </w:rPr>
              <w:instrText xml:space="preserve"> </w:instrText>
            </w:r>
            <w:r>
              <w:rPr>
                <w:rtl/>
              </w:rPr>
              <w:fldChar w:fldCharType="separate"/>
            </w:r>
            <w:r>
              <w:rPr>
                <w:noProof/>
                <w:rtl/>
              </w:rPr>
              <w:t>‏</w:t>
            </w:r>
            <w:r>
              <w:rPr>
                <w:noProof/>
                <w:rtl/>
                <w:lang w:bidi="he-IL"/>
              </w:rPr>
              <w:t>ה'</w:t>
            </w:r>
            <w:r>
              <w:rPr>
                <w:noProof/>
                <w:rtl/>
              </w:rPr>
              <w:t xml:space="preserve"> </w:t>
            </w:r>
            <w:r>
              <w:rPr>
                <w:noProof/>
                <w:rtl/>
                <w:lang w:bidi="he-IL"/>
              </w:rPr>
              <w:t>בטבת תשע"ד</w:t>
            </w:r>
            <w:r>
              <w:rPr>
                <w:rtl/>
              </w:rPr>
              <w:fldChar w:fldCharType="end"/>
            </w:r>
          </w:p>
        </w:tc>
      </w:tr>
      <w:tr w:rsidR="00F807E8" w:rsidRPr="00DA3A45" w:rsidTr="00C27515">
        <w:tc>
          <w:tcPr>
            <w:tcW w:w="1192" w:type="dxa"/>
          </w:tcPr>
          <w:p w:rsidR="00F807E8" w:rsidRPr="00F40245" w:rsidRDefault="00F807E8" w:rsidP="00C27515">
            <w:pPr>
              <w:spacing w:line="240" w:lineRule="auto"/>
              <w:rPr>
                <w:rtl/>
              </w:rPr>
            </w:pPr>
          </w:p>
        </w:tc>
        <w:tc>
          <w:tcPr>
            <w:tcW w:w="2093" w:type="dxa"/>
          </w:tcPr>
          <w:p w:rsidR="00F807E8" w:rsidRPr="00DA3A45" w:rsidRDefault="00F807E8" w:rsidP="00C27515">
            <w:pPr>
              <w:spacing w:line="240" w:lineRule="auto"/>
              <w:rPr>
                <w:rtl/>
                <w:lang w:bidi="he-IL"/>
              </w:rPr>
            </w:pPr>
            <w:r>
              <w:rPr>
                <w:rtl/>
              </w:rPr>
              <w:fldChar w:fldCharType="begin"/>
            </w:r>
            <w:r>
              <w:rPr>
                <w:rtl/>
                <w:lang w:bidi="he-IL"/>
              </w:rPr>
              <w:instrText xml:space="preserve"> </w:instrText>
            </w:r>
            <w:r>
              <w:rPr>
                <w:rFonts w:hint="cs"/>
                <w:lang w:bidi="he-IL"/>
              </w:rPr>
              <w:instrText>CREATEDATE  \@ "dd</w:instrText>
            </w:r>
            <w:r>
              <w:rPr>
                <w:rFonts w:hint="cs"/>
                <w:rtl/>
                <w:lang w:bidi="he-IL"/>
              </w:rPr>
              <w:instrText xml:space="preserve"> ב</w:instrText>
            </w:r>
            <w:r>
              <w:rPr>
                <w:rFonts w:hint="cs"/>
                <w:lang w:bidi="he-IL"/>
              </w:rPr>
              <w:instrText>MMMM yyyy"  \* MERGEFORMAT</w:instrText>
            </w:r>
            <w:r>
              <w:rPr>
                <w:rtl/>
                <w:lang w:bidi="he-IL"/>
              </w:rPr>
              <w:instrText xml:space="preserve"> </w:instrText>
            </w:r>
            <w:r>
              <w:rPr>
                <w:rtl/>
              </w:rPr>
              <w:fldChar w:fldCharType="separate"/>
            </w:r>
            <w:r>
              <w:rPr>
                <w:noProof/>
                <w:rtl/>
              </w:rPr>
              <w:t xml:space="preserve">‏08 </w:t>
            </w:r>
            <w:r>
              <w:rPr>
                <w:noProof/>
                <w:rtl/>
                <w:lang w:bidi="he-IL"/>
              </w:rPr>
              <w:t xml:space="preserve">בדצמבר </w:t>
            </w:r>
            <w:r>
              <w:rPr>
                <w:noProof/>
                <w:rtl/>
              </w:rPr>
              <w:t>2013</w:t>
            </w:r>
            <w:r>
              <w:rPr>
                <w:rtl/>
              </w:rPr>
              <w:fldChar w:fldCharType="end"/>
            </w:r>
          </w:p>
        </w:tc>
      </w:tr>
      <w:tr w:rsidR="00F807E8" w:rsidRPr="00DA3A45" w:rsidTr="00C27515">
        <w:tc>
          <w:tcPr>
            <w:tcW w:w="1192" w:type="dxa"/>
          </w:tcPr>
          <w:p w:rsidR="00F807E8" w:rsidRPr="007535EE" w:rsidRDefault="00F807E8" w:rsidP="00C27515">
            <w:pPr>
              <w:spacing w:line="276" w:lineRule="auto"/>
              <w:rPr>
                <w:b w:val="0"/>
                <w:bCs/>
                <w:rtl/>
                <w:lang w:bidi="he-IL"/>
              </w:rPr>
            </w:pPr>
            <w:r w:rsidRPr="00DA3A45">
              <w:rPr>
                <w:rFonts w:hint="cs"/>
                <w:rtl/>
                <w:lang w:bidi="he-IL"/>
              </w:rPr>
              <w:t>סימוכין</w:t>
            </w:r>
          </w:p>
        </w:tc>
        <w:tc>
          <w:tcPr>
            <w:tcW w:w="2093" w:type="dxa"/>
          </w:tcPr>
          <w:p w:rsidR="00F807E8" w:rsidRDefault="00CE07B2" w:rsidP="00C27515">
            <w:pPr>
              <w:spacing w:line="276" w:lineRule="auto"/>
              <w:rPr>
                <w:rtl/>
              </w:rPr>
            </w:pPr>
            <w:sdt>
              <w:sdtPr>
                <w:rPr>
                  <w:rtl/>
                </w:rPr>
                <w:alias w:val="סימוכין"/>
                <w:tag w:val="סימוכין"/>
                <w:id w:val="32827997"/>
                <w:lock w:val="contentLocked"/>
                <w:placeholder>
                  <w:docPart w:val="74DE7F12FF6A4C1FB529A5A4CECDD77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F807E8">
                  <w:rPr>
                    <w:rFonts w:hint="cs"/>
                    <w:rtl/>
                    <w:lang w:bidi="he-IL"/>
                  </w:rPr>
                  <w:t>2013120802057</w:t>
                </w:r>
              </w:sdtContent>
            </w:sdt>
          </w:p>
        </w:tc>
      </w:tr>
    </w:tbl>
    <w:p w:rsidR="00F807E8" w:rsidRPr="00801836" w:rsidRDefault="00F807E8" w:rsidP="00F807E8">
      <w:pPr>
        <w:rPr>
          <w:sz w:val="2"/>
          <w:szCs w:val="2"/>
          <w:rtl/>
        </w:rPr>
      </w:pPr>
    </w:p>
    <w:p w:rsidR="00F807E8" w:rsidRDefault="00F807E8" w:rsidP="00F807E8">
      <w:pPr>
        <w:spacing w:line="240" w:lineRule="auto"/>
        <w:rPr>
          <w:rtl/>
        </w:rPr>
      </w:pPr>
    </w:p>
    <w:p w:rsidR="00F807E8" w:rsidRDefault="00F807E8" w:rsidP="00F807E8">
      <w:pPr>
        <w:spacing w:line="240" w:lineRule="auto"/>
        <w:jc w:val="center"/>
        <w:rPr>
          <w:rtl/>
        </w:rPr>
      </w:pPr>
    </w:p>
    <w:p w:rsidR="00F807E8" w:rsidRPr="005C3875" w:rsidRDefault="00F807E8" w:rsidP="001B7063">
      <w:pPr>
        <w:spacing w:line="240" w:lineRule="auto"/>
        <w:jc w:val="center"/>
        <w:rPr>
          <w:b w:val="0"/>
          <w:bCs/>
          <w:u w:val="single"/>
          <w:rtl/>
        </w:rPr>
      </w:pPr>
      <w:r w:rsidRPr="005C3875">
        <w:rPr>
          <w:rFonts w:hint="cs"/>
          <w:b w:val="0"/>
          <w:bCs/>
          <w:rtl/>
        </w:rPr>
        <w:t xml:space="preserve">הנדון: </w:t>
      </w:r>
      <w:sdt>
        <w:sdtPr>
          <w:rPr>
            <w:rFonts w:hint="cs"/>
            <w:b w:val="0"/>
            <w:bCs/>
            <w:u w:val="single"/>
            <w:rtl/>
          </w:rPr>
          <w:alias w:val="הנדון"/>
          <w:tag w:val="הנדון"/>
          <w:id w:val="92385585"/>
          <w:placeholder>
            <w:docPart w:val="23E5B05A0A6D4B289D43D9846BF9CD5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B7063">
            <w:rPr>
              <w:rFonts w:hint="cs"/>
              <w:b w:val="0"/>
              <w:bCs/>
              <w:u w:val="single"/>
              <w:rtl/>
            </w:rPr>
            <w:t>פרוטוקול שאלות ותשובות בנושא מכרז 4/2013</w:t>
          </w:r>
        </w:sdtContent>
      </w:sdt>
    </w:p>
    <w:p w:rsidR="00F807E8" w:rsidRPr="005C3875" w:rsidRDefault="00F807E8" w:rsidP="00F807E8">
      <w:pPr>
        <w:spacing w:line="240" w:lineRule="auto"/>
        <w:rPr>
          <w:b w:val="0"/>
          <w:bCs/>
          <w:rtl/>
        </w:rPr>
      </w:pPr>
      <w:bookmarkStart w:id="0" w:name="start"/>
      <w:bookmarkEnd w:id="0"/>
    </w:p>
    <w:p w:rsidR="00F807E8" w:rsidRDefault="00F807E8" w:rsidP="00F807E8">
      <w:pPr>
        <w:spacing w:line="240" w:lineRule="auto"/>
        <w:jc w:val="both"/>
        <w:rPr>
          <w:sz w:val="26"/>
          <w:rtl/>
        </w:rPr>
      </w:pPr>
    </w:p>
    <w:p w:rsidR="00F807E8" w:rsidRDefault="00F807E8" w:rsidP="00F807E8">
      <w:pPr>
        <w:spacing w:line="240" w:lineRule="auto"/>
        <w:jc w:val="both"/>
        <w:rPr>
          <w:sz w:val="26"/>
          <w:rtl/>
        </w:rPr>
      </w:pPr>
      <w:r>
        <w:rPr>
          <w:rFonts w:hint="cs"/>
          <w:sz w:val="26"/>
          <w:rtl/>
        </w:rPr>
        <w:t>מסמך זה מהווה חלק בלתי נפרד ממסמכי המכרז.</w:t>
      </w:r>
    </w:p>
    <w:p w:rsidR="00F807E8" w:rsidRDefault="00F807E8" w:rsidP="00EA63F0">
      <w:pPr>
        <w:spacing w:line="240" w:lineRule="auto"/>
        <w:jc w:val="both"/>
        <w:rPr>
          <w:sz w:val="26"/>
          <w:rtl/>
        </w:rPr>
      </w:pPr>
      <w:r>
        <w:rPr>
          <w:rFonts w:hint="cs"/>
          <w:sz w:val="26"/>
          <w:rtl/>
        </w:rPr>
        <w:t xml:space="preserve">על המציע לחתום </w:t>
      </w:r>
      <w:r w:rsidR="00EA63F0">
        <w:rPr>
          <w:rFonts w:hint="cs"/>
          <w:sz w:val="26"/>
          <w:rtl/>
        </w:rPr>
        <w:t>על כל עמוד ועמוד בפרוטוקול זה</w:t>
      </w:r>
      <w:r>
        <w:rPr>
          <w:rFonts w:hint="cs"/>
          <w:sz w:val="26"/>
          <w:rtl/>
        </w:rPr>
        <w:t xml:space="preserve"> ולהחזירו עם מסמכי המכרז.</w:t>
      </w:r>
    </w:p>
    <w:p w:rsidR="00F807E8" w:rsidRDefault="00F807E8" w:rsidP="00F807E8">
      <w:pPr>
        <w:spacing w:line="240" w:lineRule="auto"/>
        <w:jc w:val="both"/>
        <w:rPr>
          <w:sz w:val="26"/>
          <w:rtl/>
        </w:rPr>
      </w:pPr>
      <w:r>
        <w:rPr>
          <w:rFonts w:hint="cs"/>
          <w:sz w:val="26"/>
          <w:rtl/>
        </w:rPr>
        <w:t>הגשת ההצעות הינה עד ליום:</w:t>
      </w:r>
      <w:r w:rsidR="00CD7E36">
        <w:rPr>
          <w:rFonts w:hint="cs"/>
          <w:sz w:val="26"/>
          <w:rtl/>
        </w:rPr>
        <w:t xml:space="preserve"> </w:t>
      </w:r>
      <w:r>
        <w:rPr>
          <w:rFonts w:hint="cs"/>
          <w:sz w:val="26"/>
          <w:rtl/>
        </w:rPr>
        <w:t>15.12.2013 עד לשעה:12:00</w:t>
      </w:r>
    </w:p>
    <w:p w:rsidR="00F807E8" w:rsidRDefault="00F807E8" w:rsidP="00F807E8">
      <w:pPr>
        <w:spacing w:line="240" w:lineRule="auto"/>
        <w:jc w:val="both"/>
        <w:rPr>
          <w:sz w:val="26"/>
          <w:rtl/>
        </w:rPr>
      </w:pPr>
    </w:p>
    <w:p w:rsidR="00F807E8" w:rsidRDefault="00F807E8" w:rsidP="00F807E8">
      <w:pPr>
        <w:pStyle w:val="a6"/>
        <w:numPr>
          <w:ilvl w:val="0"/>
          <w:numId w:val="1"/>
        </w:numPr>
        <w:spacing w:line="240" w:lineRule="auto"/>
        <w:jc w:val="both"/>
        <w:rPr>
          <w:b w:val="0"/>
          <w:bCs/>
          <w:sz w:val="26"/>
          <w:u w:val="single"/>
        </w:rPr>
      </w:pPr>
      <w:r w:rsidRPr="005C3875">
        <w:rPr>
          <w:rFonts w:hint="cs"/>
          <w:b w:val="0"/>
          <w:bCs/>
          <w:sz w:val="26"/>
          <w:u w:val="single"/>
          <w:rtl/>
        </w:rPr>
        <w:t>שינויים והבהרות למסמכי המכרז:</w:t>
      </w:r>
    </w:p>
    <w:p w:rsidR="00F807E8" w:rsidRDefault="00F807E8" w:rsidP="00F807E8">
      <w:pPr>
        <w:pStyle w:val="a6"/>
        <w:spacing w:line="240" w:lineRule="auto"/>
        <w:jc w:val="both"/>
        <w:rPr>
          <w:sz w:val="26"/>
          <w:rtl/>
        </w:rPr>
      </w:pPr>
    </w:p>
    <w:p w:rsidR="00F807E8" w:rsidRDefault="00F807E8" w:rsidP="00F807E8">
      <w:pPr>
        <w:pStyle w:val="a6"/>
        <w:numPr>
          <w:ilvl w:val="0"/>
          <w:numId w:val="2"/>
        </w:numPr>
        <w:jc w:val="both"/>
        <w:rPr>
          <w:rFonts w:hint="cs"/>
          <w:sz w:val="26"/>
        </w:rPr>
      </w:pPr>
      <w:r>
        <w:rPr>
          <w:rFonts w:hint="cs"/>
          <w:sz w:val="26"/>
          <w:rtl/>
        </w:rPr>
        <w:t>בסעיף 8.13 למכרז לאחר המילים "מידת החדשנות" ימחקו המילים "מצוינות מדעית".</w:t>
      </w:r>
    </w:p>
    <w:p w:rsidR="001B7063" w:rsidRDefault="001B7063" w:rsidP="00F807E8">
      <w:pPr>
        <w:pStyle w:val="a6"/>
        <w:numPr>
          <w:ilvl w:val="0"/>
          <w:numId w:val="2"/>
        </w:numPr>
        <w:jc w:val="both"/>
        <w:rPr>
          <w:rFonts w:hint="cs"/>
          <w:sz w:val="26"/>
        </w:rPr>
      </w:pPr>
      <w:r>
        <w:rPr>
          <w:rFonts w:hint="cs"/>
          <w:sz w:val="26"/>
          <w:rtl/>
        </w:rPr>
        <w:t xml:space="preserve">אמות המידה לבחירת הזוכה יתוקנו באופן הבא: </w:t>
      </w:r>
    </w:p>
    <w:p w:rsidR="001B7063" w:rsidRDefault="001B7063" w:rsidP="001B7063">
      <w:pPr>
        <w:pStyle w:val="a6"/>
        <w:numPr>
          <w:ilvl w:val="1"/>
          <w:numId w:val="2"/>
        </w:numPr>
        <w:jc w:val="both"/>
        <w:rPr>
          <w:rFonts w:hint="cs"/>
          <w:sz w:val="26"/>
        </w:rPr>
      </w:pPr>
      <w:r>
        <w:rPr>
          <w:rFonts w:hint="cs"/>
          <w:sz w:val="26"/>
          <w:rtl/>
        </w:rPr>
        <w:t xml:space="preserve">איכות ההצעה (60%): </w:t>
      </w:r>
    </w:p>
    <w:p w:rsidR="001B7063" w:rsidRDefault="001B7063" w:rsidP="001B7063">
      <w:pPr>
        <w:pStyle w:val="a6"/>
        <w:numPr>
          <w:ilvl w:val="2"/>
          <w:numId w:val="2"/>
        </w:numPr>
        <w:jc w:val="both"/>
        <w:rPr>
          <w:rFonts w:hint="cs"/>
          <w:sz w:val="26"/>
        </w:rPr>
      </w:pPr>
      <w:r>
        <w:rPr>
          <w:rFonts w:hint="cs"/>
          <w:sz w:val="26"/>
          <w:rtl/>
        </w:rPr>
        <w:t xml:space="preserve"> ללא ראיון </w:t>
      </w:r>
      <w:r>
        <w:rPr>
          <w:sz w:val="26"/>
          <w:rtl/>
        </w:rPr>
        <w:t>–</w:t>
      </w:r>
      <w:r>
        <w:rPr>
          <w:rFonts w:hint="cs"/>
          <w:sz w:val="26"/>
          <w:rtl/>
        </w:rPr>
        <w:t xml:space="preserve"> 40%</w:t>
      </w:r>
    </w:p>
    <w:p w:rsidR="001B7063" w:rsidRDefault="001B7063" w:rsidP="001B7063">
      <w:pPr>
        <w:pStyle w:val="a6"/>
        <w:numPr>
          <w:ilvl w:val="2"/>
          <w:numId w:val="2"/>
        </w:numPr>
        <w:jc w:val="both"/>
        <w:rPr>
          <w:rFonts w:hint="cs"/>
          <w:sz w:val="26"/>
        </w:rPr>
      </w:pPr>
      <w:r>
        <w:rPr>
          <w:rFonts w:hint="cs"/>
          <w:sz w:val="26"/>
          <w:rtl/>
        </w:rPr>
        <w:t xml:space="preserve">ראיון </w:t>
      </w:r>
      <w:r>
        <w:rPr>
          <w:sz w:val="26"/>
          <w:rtl/>
        </w:rPr>
        <w:t>–</w:t>
      </w:r>
      <w:r>
        <w:rPr>
          <w:rFonts w:hint="cs"/>
          <w:sz w:val="26"/>
          <w:rtl/>
        </w:rPr>
        <w:t xml:space="preserve"> 20%</w:t>
      </w:r>
    </w:p>
    <w:p w:rsidR="001B7063" w:rsidRDefault="001B7063" w:rsidP="001B7063">
      <w:pPr>
        <w:pStyle w:val="a6"/>
        <w:numPr>
          <w:ilvl w:val="1"/>
          <w:numId w:val="2"/>
        </w:numPr>
        <w:jc w:val="both"/>
        <w:rPr>
          <w:sz w:val="26"/>
        </w:rPr>
      </w:pPr>
      <w:r>
        <w:rPr>
          <w:rFonts w:hint="cs"/>
          <w:sz w:val="26"/>
          <w:rtl/>
        </w:rPr>
        <w:t xml:space="preserve">הצעת המחיר (40%), בהתאם </w:t>
      </w:r>
      <w:proofErr w:type="spellStart"/>
      <w:r>
        <w:rPr>
          <w:rFonts w:hint="cs"/>
          <w:sz w:val="26"/>
          <w:rtl/>
        </w:rPr>
        <w:t>לנידרש</w:t>
      </w:r>
      <w:proofErr w:type="spellEnd"/>
      <w:r>
        <w:rPr>
          <w:rFonts w:hint="cs"/>
          <w:sz w:val="26"/>
          <w:rtl/>
        </w:rPr>
        <w:t xml:space="preserve"> בטופס הצעת המחיר נספח ד למכרז.</w:t>
      </w:r>
    </w:p>
    <w:p w:rsidR="00F807E8" w:rsidRDefault="00F807E8" w:rsidP="00F807E8">
      <w:pPr>
        <w:pStyle w:val="a6"/>
        <w:numPr>
          <w:ilvl w:val="0"/>
          <w:numId w:val="2"/>
        </w:numPr>
        <w:jc w:val="both"/>
        <w:rPr>
          <w:sz w:val="26"/>
        </w:rPr>
      </w:pPr>
      <w:r>
        <w:rPr>
          <w:rFonts w:hint="cs"/>
          <w:sz w:val="26"/>
          <w:rtl/>
        </w:rPr>
        <w:t>בסעיף 9 בטבלת אמות המידה- בשורה ראשונה בעמודה האמצעית בטבלה לאחר המילים: "המלצות כתובות" תתווסף המילה "וטלפוניות כולל אמינות".</w:t>
      </w:r>
    </w:p>
    <w:p w:rsidR="00F807E8" w:rsidRDefault="00F807E8" w:rsidP="00F807E8">
      <w:pPr>
        <w:pStyle w:val="a6"/>
        <w:numPr>
          <w:ilvl w:val="0"/>
          <w:numId w:val="2"/>
        </w:numPr>
        <w:jc w:val="both"/>
        <w:rPr>
          <w:sz w:val="26"/>
        </w:rPr>
      </w:pPr>
      <w:r>
        <w:rPr>
          <w:rFonts w:hint="cs"/>
          <w:sz w:val="26"/>
          <w:rtl/>
        </w:rPr>
        <w:t>בסעיף 9 בטבלת אמות המידה- בשורה הראשונה בעמודה השמאלית בטבלה במקום המילים "מספר המלצות בגין פרויקטים דומים" יבואו המילים "תוכן ההמלצות".</w:t>
      </w:r>
    </w:p>
    <w:p w:rsidR="00F807E8" w:rsidRDefault="00F807E8" w:rsidP="00F807E8">
      <w:pPr>
        <w:pStyle w:val="a6"/>
        <w:numPr>
          <w:ilvl w:val="0"/>
          <w:numId w:val="2"/>
        </w:numPr>
        <w:jc w:val="both"/>
        <w:rPr>
          <w:sz w:val="26"/>
        </w:rPr>
      </w:pPr>
      <w:r>
        <w:rPr>
          <w:rFonts w:hint="cs"/>
          <w:sz w:val="26"/>
          <w:rtl/>
        </w:rPr>
        <w:t>בסעיף 9 בטבלת אמות המידה- השורה השנייה מבוטלת.</w:t>
      </w:r>
    </w:p>
    <w:p w:rsidR="00F807E8" w:rsidRDefault="00F807E8" w:rsidP="00F807E8">
      <w:pPr>
        <w:pStyle w:val="a6"/>
        <w:numPr>
          <w:ilvl w:val="0"/>
          <w:numId w:val="2"/>
        </w:numPr>
        <w:jc w:val="both"/>
        <w:rPr>
          <w:sz w:val="26"/>
        </w:rPr>
      </w:pPr>
      <w:r>
        <w:rPr>
          <w:rFonts w:hint="cs"/>
          <w:sz w:val="26"/>
          <w:rtl/>
        </w:rPr>
        <w:t xml:space="preserve">יובהר, </w:t>
      </w:r>
      <w:r w:rsidRPr="00B92CBC">
        <w:rPr>
          <w:sz w:val="26"/>
          <w:rtl/>
        </w:rPr>
        <w:t>המפתח לחישוב יהיה</w:t>
      </w:r>
      <w:r w:rsidRPr="00B92CBC">
        <w:rPr>
          <w:rFonts w:hint="cs"/>
          <w:sz w:val="26"/>
          <w:rtl/>
        </w:rPr>
        <w:t xml:space="preserve"> התרשמות ועדת המכרזים ממכתבי ההמלצה ומ</w:t>
      </w:r>
      <w:r w:rsidRPr="00B92CBC">
        <w:rPr>
          <w:sz w:val="26"/>
          <w:rtl/>
        </w:rPr>
        <w:t>תוכן השיחות</w:t>
      </w:r>
      <w:r>
        <w:rPr>
          <w:rFonts w:hint="cs"/>
          <w:sz w:val="26"/>
          <w:rtl/>
        </w:rPr>
        <w:t xml:space="preserve"> ושיעור הניקוד עבור ההמלצות יעמוד על 10%.</w:t>
      </w:r>
    </w:p>
    <w:p w:rsidR="00F807E8" w:rsidRDefault="00F807E8" w:rsidP="00F807E8">
      <w:pPr>
        <w:pStyle w:val="a6"/>
        <w:numPr>
          <w:ilvl w:val="0"/>
          <w:numId w:val="2"/>
        </w:numPr>
        <w:jc w:val="both"/>
        <w:rPr>
          <w:sz w:val="26"/>
        </w:rPr>
      </w:pPr>
      <w:r>
        <w:rPr>
          <w:rFonts w:hint="cs"/>
          <w:sz w:val="26"/>
          <w:rtl/>
        </w:rPr>
        <w:t>בסעיף 9 בטבלת אמות המידה- בשורה השלישית בעמודה האמצעית בטבלה במקום המילים: "היקף פעילות הכולל של פרויקטים דומים למכרז זה" יבואו המילים: "מס' עבודות הייעוץ הקודמות"</w:t>
      </w:r>
    </w:p>
    <w:p w:rsidR="00F807E8" w:rsidRDefault="00F807E8" w:rsidP="00F807E8">
      <w:pPr>
        <w:pStyle w:val="a6"/>
        <w:numPr>
          <w:ilvl w:val="0"/>
          <w:numId w:val="2"/>
        </w:numPr>
        <w:jc w:val="both"/>
        <w:rPr>
          <w:sz w:val="26"/>
        </w:rPr>
      </w:pPr>
      <w:r>
        <w:rPr>
          <w:rFonts w:hint="cs"/>
          <w:sz w:val="26"/>
          <w:rtl/>
        </w:rPr>
        <w:t xml:space="preserve">יובהר, כי המפתח לחישוב איכות ההצעה יהיה כדלקמן: 3 עבודות יעוץ קודמות ב-5 שנים האחרונות, ולפחות בשניים מהתחומים המפורטים בסעיף 2.7 למכרז בהיקף כספי של 250,000 לעבודה ייחשבו כשוות ערך לעבודת ייעוץ אחת בהיקף של 500 </w:t>
      </w:r>
      <w:proofErr w:type="spellStart"/>
      <w:r>
        <w:rPr>
          <w:rFonts w:hint="cs"/>
          <w:sz w:val="26"/>
          <w:rtl/>
        </w:rPr>
        <w:t>אש"ח</w:t>
      </w:r>
      <w:proofErr w:type="spellEnd"/>
      <w:r>
        <w:rPr>
          <w:rFonts w:hint="cs"/>
          <w:sz w:val="26"/>
          <w:rtl/>
        </w:rPr>
        <w:t xml:space="preserve">. </w:t>
      </w:r>
    </w:p>
    <w:p w:rsidR="00F807E8" w:rsidRDefault="00F807E8" w:rsidP="00F807E8">
      <w:pPr>
        <w:pStyle w:val="a6"/>
        <w:numPr>
          <w:ilvl w:val="0"/>
          <w:numId w:val="2"/>
        </w:numPr>
        <w:jc w:val="both"/>
        <w:rPr>
          <w:sz w:val="26"/>
        </w:rPr>
      </w:pPr>
      <w:r>
        <w:rPr>
          <w:rFonts w:hint="cs"/>
          <w:sz w:val="26"/>
          <w:rtl/>
        </w:rPr>
        <w:lastRenderedPageBreak/>
        <w:t xml:space="preserve">בסעיף 9 בטבלת אמות המידה- בשורה השלישית בעמודה השמאלית- במקום המילים: "ההיקף הכספי הכולל של הפרויקטים" יבואו המילים: "מספר הפרויקטים שבוצעו". </w:t>
      </w:r>
    </w:p>
    <w:p w:rsidR="00451AA0" w:rsidRPr="00451AA0" w:rsidRDefault="00451AA0" w:rsidP="00451AA0">
      <w:pPr>
        <w:pStyle w:val="a6"/>
        <w:numPr>
          <w:ilvl w:val="0"/>
          <w:numId w:val="2"/>
        </w:numPr>
        <w:jc w:val="both"/>
        <w:rPr>
          <w:sz w:val="26"/>
        </w:rPr>
      </w:pPr>
      <w:r>
        <w:rPr>
          <w:rFonts w:hint="cs"/>
          <w:sz w:val="26"/>
          <w:rtl/>
        </w:rPr>
        <w:t>בנספח לפרוטוקול זה מצורף נספח ג' מעודכן. יש להגיש נספח זה למכרז חתום על ידי המציע.</w:t>
      </w:r>
    </w:p>
    <w:p w:rsidR="00F807E8" w:rsidRPr="00E22E6B" w:rsidRDefault="00F807E8" w:rsidP="00451AA0">
      <w:pPr>
        <w:pStyle w:val="a6"/>
        <w:numPr>
          <w:ilvl w:val="0"/>
          <w:numId w:val="2"/>
        </w:numPr>
        <w:jc w:val="both"/>
        <w:rPr>
          <w:sz w:val="26"/>
        </w:rPr>
      </w:pPr>
      <w:r>
        <w:rPr>
          <w:rFonts w:hint="cs"/>
          <w:sz w:val="26"/>
          <w:rtl/>
        </w:rPr>
        <w:t xml:space="preserve">בנספח </w:t>
      </w:r>
      <w:r w:rsidR="00451AA0">
        <w:rPr>
          <w:rFonts w:hint="cs"/>
          <w:sz w:val="26"/>
          <w:rtl/>
        </w:rPr>
        <w:t>לפרוטוקול</w:t>
      </w:r>
      <w:r>
        <w:rPr>
          <w:rFonts w:hint="cs"/>
          <w:sz w:val="26"/>
          <w:rtl/>
        </w:rPr>
        <w:t xml:space="preserve"> זה מצורפת טבלת האיכות המעודכנת. יש להגיש נספח זה כנספח טו' למכרז חתום על ידי המציע.</w:t>
      </w:r>
    </w:p>
    <w:p w:rsidR="00F807E8" w:rsidRDefault="00F807E8" w:rsidP="00F807E8">
      <w:pPr>
        <w:pStyle w:val="a6"/>
        <w:numPr>
          <w:ilvl w:val="0"/>
          <w:numId w:val="2"/>
        </w:numPr>
        <w:jc w:val="both"/>
        <w:rPr>
          <w:sz w:val="26"/>
        </w:rPr>
      </w:pPr>
      <w:r w:rsidRPr="00677CAA">
        <w:rPr>
          <w:rFonts w:ascii="Arial" w:hAnsi="Arial"/>
          <w:sz w:val="26"/>
          <w:rtl/>
        </w:rPr>
        <w:t xml:space="preserve">נספח א' – ערבות הגשה – </w:t>
      </w:r>
      <w:r>
        <w:rPr>
          <w:rFonts w:ascii="Arial" w:hAnsi="Arial" w:hint="cs"/>
          <w:sz w:val="26"/>
          <w:rtl/>
        </w:rPr>
        <w:t>לאחר המילים: "</w:t>
      </w:r>
      <w:r>
        <w:rPr>
          <w:rFonts w:ascii="Arial" w:hAnsi="Arial"/>
          <w:sz w:val="26"/>
          <w:rtl/>
        </w:rPr>
        <w:t>בקשר עם הזמנה / חוזה</w:t>
      </w:r>
      <w:r>
        <w:rPr>
          <w:rFonts w:ascii="Arial" w:hAnsi="Arial" w:hint="cs"/>
          <w:sz w:val="26"/>
          <w:rtl/>
        </w:rPr>
        <w:t xml:space="preserve">" יבואו המילים: </w:t>
      </w:r>
      <w:r w:rsidRPr="00677CAA">
        <w:rPr>
          <w:rFonts w:ascii="Arial" w:hAnsi="Arial"/>
          <w:sz w:val="26"/>
          <w:rtl/>
        </w:rPr>
        <w:t>"מכרז מס' 4/2013 למתן שירותי ייע</w:t>
      </w:r>
      <w:r>
        <w:rPr>
          <w:rFonts w:ascii="Arial" w:hAnsi="Arial"/>
          <w:sz w:val="26"/>
          <w:rtl/>
        </w:rPr>
        <w:t>וץ כלכלי, אסטרטגיה וכלי מדיניות</w:t>
      </w:r>
      <w:r w:rsidRPr="00677CAA">
        <w:rPr>
          <w:rFonts w:ascii="Arial" w:hAnsi="Arial"/>
          <w:sz w:val="26"/>
          <w:rtl/>
        </w:rPr>
        <w:t>,</w:t>
      </w:r>
      <w:r>
        <w:rPr>
          <w:rFonts w:ascii="Arial" w:hAnsi="Arial" w:hint="cs"/>
          <w:sz w:val="26"/>
          <w:rtl/>
        </w:rPr>
        <w:t xml:space="preserve"> </w:t>
      </w:r>
      <w:r w:rsidRPr="00677CAA">
        <w:rPr>
          <w:rFonts w:ascii="Arial" w:hAnsi="Arial"/>
          <w:sz w:val="26"/>
          <w:rtl/>
        </w:rPr>
        <w:t>ובתחומי התכנון וההנדסה"</w:t>
      </w:r>
      <w:r>
        <w:rPr>
          <w:rFonts w:ascii="Arial" w:hAnsi="Arial" w:hint="cs"/>
          <w:sz w:val="26"/>
          <w:rtl/>
        </w:rPr>
        <w:t>.</w:t>
      </w:r>
    </w:p>
    <w:p w:rsidR="00F807E8" w:rsidRDefault="00F807E8" w:rsidP="00F807E8">
      <w:pPr>
        <w:pStyle w:val="a6"/>
        <w:rPr>
          <w:sz w:val="26"/>
          <w:rtl/>
        </w:rPr>
      </w:pPr>
    </w:p>
    <w:p w:rsidR="00F807E8" w:rsidRDefault="00F807E8" w:rsidP="00F807E8">
      <w:pPr>
        <w:pStyle w:val="a6"/>
        <w:numPr>
          <w:ilvl w:val="0"/>
          <w:numId w:val="1"/>
        </w:numPr>
        <w:spacing w:line="240" w:lineRule="auto"/>
        <w:jc w:val="both"/>
        <w:rPr>
          <w:b w:val="0"/>
          <w:bCs/>
          <w:sz w:val="26"/>
          <w:u w:val="single"/>
        </w:rPr>
      </w:pPr>
      <w:r>
        <w:rPr>
          <w:rFonts w:hint="cs"/>
          <w:b w:val="0"/>
          <w:bCs/>
          <w:sz w:val="26"/>
          <w:u w:val="single"/>
          <w:rtl/>
        </w:rPr>
        <w:t>שינויים והבהרות למסמכי ההסכם</w:t>
      </w:r>
      <w:r w:rsidRPr="005C3875">
        <w:rPr>
          <w:rFonts w:hint="cs"/>
          <w:b w:val="0"/>
          <w:bCs/>
          <w:sz w:val="26"/>
          <w:u w:val="single"/>
          <w:rtl/>
        </w:rPr>
        <w:t>:</w:t>
      </w:r>
    </w:p>
    <w:p w:rsidR="00F807E8" w:rsidRDefault="00F807E8" w:rsidP="00F807E8">
      <w:pPr>
        <w:pStyle w:val="a6"/>
        <w:spacing w:line="240" w:lineRule="auto"/>
        <w:jc w:val="both"/>
        <w:rPr>
          <w:b w:val="0"/>
          <w:bCs/>
          <w:sz w:val="26"/>
          <w:u w:val="single"/>
        </w:rPr>
      </w:pPr>
    </w:p>
    <w:p w:rsidR="00F807E8" w:rsidRDefault="00F807E8" w:rsidP="00F807E8">
      <w:pPr>
        <w:pStyle w:val="a6"/>
        <w:numPr>
          <w:ilvl w:val="0"/>
          <w:numId w:val="3"/>
        </w:numPr>
        <w:spacing w:line="240" w:lineRule="auto"/>
        <w:jc w:val="both"/>
        <w:rPr>
          <w:rFonts w:hint="cs"/>
          <w:sz w:val="26"/>
        </w:rPr>
      </w:pPr>
      <w:r>
        <w:rPr>
          <w:rFonts w:ascii="Arial" w:hAnsi="Arial" w:cs="Arial" w:hint="cs"/>
          <w:szCs w:val="22"/>
          <w:rtl/>
        </w:rPr>
        <w:t>בסעיף 4 (ה) להסכם- בשורה השלישית, במקום המילה:</w:t>
      </w:r>
      <w:r w:rsidRPr="00276F67">
        <w:rPr>
          <w:rFonts w:ascii="Arial" w:hAnsi="Arial" w:cs="Arial"/>
          <w:szCs w:val="22"/>
          <w:rtl/>
        </w:rPr>
        <w:t xml:space="preserve"> "מכרז" </w:t>
      </w:r>
      <w:r>
        <w:rPr>
          <w:rFonts w:ascii="Arial" w:hAnsi="Arial" w:cs="Arial" w:hint="cs"/>
          <w:szCs w:val="22"/>
          <w:rtl/>
        </w:rPr>
        <w:t>תבוא המילה:</w:t>
      </w:r>
      <w:r w:rsidRPr="00276F67">
        <w:rPr>
          <w:rFonts w:ascii="Arial" w:hAnsi="Arial" w:cs="Arial"/>
          <w:szCs w:val="22"/>
          <w:rtl/>
        </w:rPr>
        <w:t xml:space="preserve"> "מנהל"</w:t>
      </w:r>
      <w:r>
        <w:rPr>
          <w:rFonts w:ascii="Arial" w:hAnsi="Arial" w:cs="Arial" w:hint="cs"/>
          <w:szCs w:val="22"/>
          <w:rtl/>
        </w:rPr>
        <w:t>.</w:t>
      </w:r>
    </w:p>
    <w:p w:rsidR="00676289" w:rsidRPr="00677CAA" w:rsidRDefault="00676289" w:rsidP="00F807E8">
      <w:pPr>
        <w:pStyle w:val="a6"/>
        <w:numPr>
          <w:ilvl w:val="0"/>
          <w:numId w:val="3"/>
        </w:numPr>
        <w:spacing w:line="240" w:lineRule="auto"/>
        <w:jc w:val="both"/>
        <w:rPr>
          <w:sz w:val="26"/>
        </w:rPr>
      </w:pPr>
      <w:r>
        <w:rPr>
          <w:rFonts w:hint="cs"/>
          <w:sz w:val="26"/>
          <w:rtl/>
        </w:rPr>
        <w:t xml:space="preserve">בסעיף 10 להסכם </w:t>
      </w:r>
      <w:r>
        <w:rPr>
          <w:sz w:val="26"/>
          <w:rtl/>
        </w:rPr>
        <w:t>–</w:t>
      </w:r>
      <w:r>
        <w:rPr>
          <w:rFonts w:hint="cs"/>
          <w:sz w:val="26"/>
          <w:rtl/>
        </w:rPr>
        <w:t xml:space="preserve"> לאחר המילים "בכל דרך אחרת" יבואו המילים: "ובלבד שהמשרד יודיע לנותן השירותים תוך זמן סביר על כל דרישה ו/או תביעה כאמור".</w:t>
      </w:r>
    </w:p>
    <w:p w:rsidR="00F807E8" w:rsidRPr="008A175D" w:rsidRDefault="00F807E8" w:rsidP="00F807E8">
      <w:pPr>
        <w:pStyle w:val="a6"/>
        <w:rPr>
          <w:sz w:val="26"/>
          <w:rtl/>
        </w:rPr>
      </w:pPr>
    </w:p>
    <w:p w:rsidR="00F807E8" w:rsidRPr="008A175D" w:rsidRDefault="00F807E8" w:rsidP="00F807E8">
      <w:pPr>
        <w:pStyle w:val="a6"/>
        <w:spacing w:line="240" w:lineRule="auto"/>
        <w:ind w:left="1080"/>
        <w:jc w:val="both"/>
        <w:rPr>
          <w:sz w:val="26"/>
        </w:rPr>
      </w:pPr>
    </w:p>
    <w:p w:rsidR="00F807E8" w:rsidRDefault="00F807E8" w:rsidP="00F807E8">
      <w:pPr>
        <w:pStyle w:val="a6"/>
        <w:numPr>
          <w:ilvl w:val="0"/>
          <w:numId w:val="1"/>
        </w:numPr>
        <w:spacing w:line="240" w:lineRule="auto"/>
        <w:jc w:val="both"/>
        <w:rPr>
          <w:b w:val="0"/>
          <w:bCs/>
          <w:sz w:val="26"/>
          <w:u w:val="single"/>
        </w:rPr>
      </w:pPr>
      <w:r>
        <w:rPr>
          <w:rFonts w:hint="cs"/>
          <w:b w:val="0"/>
          <w:bCs/>
          <w:sz w:val="26"/>
          <w:u w:val="single"/>
          <w:rtl/>
        </w:rPr>
        <w:t xml:space="preserve">להלן תשובות לשאלות שהוגשו ע"י </w:t>
      </w:r>
      <w:proofErr w:type="spellStart"/>
      <w:r>
        <w:rPr>
          <w:rFonts w:hint="cs"/>
          <w:b w:val="0"/>
          <w:bCs/>
          <w:sz w:val="26"/>
          <w:u w:val="single"/>
          <w:rtl/>
        </w:rPr>
        <w:t>רוכשי</w:t>
      </w:r>
      <w:proofErr w:type="spellEnd"/>
      <w:r>
        <w:rPr>
          <w:rFonts w:hint="cs"/>
          <w:b w:val="0"/>
          <w:bCs/>
          <w:sz w:val="26"/>
          <w:u w:val="single"/>
          <w:rtl/>
        </w:rPr>
        <w:t xml:space="preserve"> המכרז:</w:t>
      </w:r>
    </w:p>
    <w:p w:rsidR="00F807E8" w:rsidRDefault="00F807E8" w:rsidP="00F807E8">
      <w:pPr>
        <w:pStyle w:val="a6"/>
        <w:spacing w:line="240" w:lineRule="auto"/>
        <w:jc w:val="both"/>
        <w:rPr>
          <w:b w:val="0"/>
          <w:bCs/>
          <w:sz w:val="26"/>
          <w:u w:val="single"/>
          <w:rtl/>
        </w:rPr>
      </w:pPr>
    </w:p>
    <w:tbl>
      <w:tblPr>
        <w:tblStyle w:val="a5"/>
        <w:bidiVisual/>
        <w:tblW w:w="9781" w:type="dxa"/>
        <w:tblInd w:w="-79" w:type="dxa"/>
        <w:tblLook w:val="04A0" w:firstRow="1" w:lastRow="0" w:firstColumn="1" w:lastColumn="0" w:noHBand="0" w:noVBand="1"/>
      </w:tblPr>
      <w:tblGrid>
        <w:gridCol w:w="525"/>
        <w:gridCol w:w="3690"/>
        <w:gridCol w:w="5566"/>
      </w:tblGrid>
      <w:tr w:rsidR="00F807E8" w:rsidRPr="00CD7E36" w:rsidTr="00C27515">
        <w:tc>
          <w:tcPr>
            <w:tcW w:w="545" w:type="dxa"/>
          </w:tcPr>
          <w:p w:rsidR="00F807E8" w:rsidRPr="00CD7E36" w:rsidRDefault="00F807E8" w:rsidP="00CD7E36">
            <w:pPr>
              <w:bidi w:val="0"/>
              <w:spacing w:line="276" w:lineRule="auto"/>
              <w:jc w:val="center"/>
              <w:rPr>
                <w:b w:val="0"/>
                <w:bCs/>
                <w:sz w:val="24"/>
                <w:szCs w:val="24"/>
              </w:rPr>
            </w:pPr>
            <w:r w:rsidRPr="00CD7E36">
              <w:rPr>
                <w:b w:val="0"/>
                <w:bCs/>
                <w:sz w:val="24"/>
                <w:szCs w:val="24"/>
              </w:rPr>
              <w:t>#</w:t>
            </w:r>
          </w:p>
        </w:tc>
        <w:tc>
          <w:tcPr>
            <w:tcW w:w="2940" w:type="dxa"/>
          </w:tcPr>
          <w:p w:rsidR="00F807E8" w:rsidRPr="00CD7E36" w:rsidRDefault="00F807E8" w:rsidP="00CD7E36">
            <w:pPr>
              <w:bidi w:val="0"/>
              <w:spacing w:line="276" w:lineRule="auto"/>
              <w:jc w:val="center"/>
              <w:rPr>
                <w:b w:val="0"/>
                <w:bCs/>
                <w:sz w:val="24"/>
                <w:szCs w:val="24"/>
                <w:rtl/>
                <w:lang w:bidi="he-IL"/>
              </w:rPr>
            </w:pPr>
            <w:r w:rsidRPr="00CD7E36">
              <w:rPr>
                <w:rFonts w:hint="cs"/>
                <w:b w:val="0"/>
                <w:bCs/>
                <w:sz w:val="24"/>
                <w:szCs w:val="24"/>
                <w:rtl/>
                <w:lang w:bidi="he-IL"/>
              </w:rPr>
              <w:t>שאלה</w:t>
            </w:r>
          </w:p>
        </w:tc>
        <w:tc>
          <w:tcPr>
            <w:tcW w:w="6296" w:type="dxa"/>
          </w:tcPr>
          <w:p w:rsidR="00F807E8" w:rsidRPr="00CD7E36" w:rsidRDefault="00F807E8" w:rsidP="00CD7E36">
            <w:pPr>
              <w:bidi w:val="0"/>
              <w:spacing w:line="276" w:lineRule="auto"/>
              <w:jc w:val="center"/>
              <w:rPr>
                <w:b w:val="0"/>
                <w:bCs/>
                <w:sz w:val="24"/>
                <w:szCs w:val="24"/>
                <w:rtl/>
                <w:lang w:bidi="he-IL"/>
              </w:rPr>
            </w:pPr>
            <w:r w:rsidRPr="00CD7E36">
              <w:rPr>
                <w:rFonts w:hint="cs"/>
                <w:b w:val="0"/>
                <w:bCs/>
                <w:sz w:val="24"/>
                <w:szCs w:val="24"/>
                <w:rtl/>
                <w:lang w:bidi="he-IL"/>
              </w:rPr>
              <w:t>תשובה</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w:t>
            </w:r>
          </w:p>
          <w:p w:rsidR="00F807E8" w:rsidRPr="00CD7E36" w:rsidRDefault="00F807E8" w:rsidP="00CD7E36">
            <w:pPr>
              <w:pStyle w:val="a6"/>
              <w:spacing w:line="276" w:lineRule="auto"/>
              <w:ind w:left="0"/>
              <w:jc w:val="both"/>
              <w:rPr>
                <w:b w:val="0"/>
                <w:bCs/>
                <w:sz w:val="24"/>
                <w:szCs w:val="24"/>
                <w:u w:val="single"/>
                <w:rtl/>
                <w:lang w:bidi="he-IL"/>
              </w:rPr>
            </w:pPr>
          </w:p>
        </w:tc>
        <w:tc>
          <w:tcPr>
            <w:tcW w:w="2940" w:type="dxa"/>
          </w:tcPr>
          <w:p w:rsidR="00F807E8" w:rsidRPr="00CD7E36" w:rsidRDefault="00F807E8" w:rsidP="00CD7E36">
            <w:pPr>
              <w:spacing w:line="276" w:lineRule="auto"/>
              <w:jc w:val="both"/>
              <w:rPr>
                <w:rFonts w:ascii="Arial" w:hAnsi="Arial"/>
                <w:sz w:val="24"/>
                <w:szCs w:val="24"/>
              </w:rPr>
            </w:pPr>
            <w:r w:rsidRPr="00CD7E36">
              <w:rPr>
                <w:rFonts w:ascii="Arial" w:hAnsi="Arial"/>
                <w:sz w:val="24"/>
                <w:szCs w:val="24"/>
                <w:rtl/>
                <w:lang w:bidi="he-IL"/>
              </w:rPr>
              <w:t>סדר ההגשה בסעיף 6.2 במסמכי המכרז אינו תואם את סדר ההגשה האמור בסעיף 8 . כמו כן , בחלק משני הסעיפים נדרשים אותם מסמכים, מהו סדר ההגשה הקובע ?</w:t>
            </w:r>
          </w:p>
          <w:p w:rsidR="00F807E8" w:rsidRPr="00CD7E36" w:rsidRDefault="00F807E8" w:rsidP="00CD7E36">
            <w:pPr>
              <w:pStyle w:val="a6"/>
              <w:spacing w:line="276" w:lineRule="auto"/>
              <w:ind w:left="0"/>
              <w:jc w:val="both"/>
              <w:rPr>
                <w:b w:val="0"/>
                <w:bCs/>
                <w:sz w:val="24"/>
                <w:szCs w:val="24"/>
                <w:rtl/>
                <w:lang w:bidi="he-IL"/>
              </w:rPr>
            </w:pPr>
          </w:p>
        </w:tc>
        <w:tc>
          <w:tcPr>
            <w:tcW w:w="6296"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סדר ההגשה אינו משנה</w:t>
            </w:r>
            <w:r w:rsidRPr="00CD7E36">
              <w:rPr>
                <w:rFonts w:ascii="Arial" w:hAnsi="Arial"/>
                <w:sz w:val="24"/>
                <w:szCs w:val="24"/>
                <w:rtl/>
              </w:rPr>
              <w:t xml:space="preserve">, </w:t>
            </w:r>
            <w:r w:rsidRPr="00CD7E36">
              <w:rPr>
                <w:rFonts w:ascii="Arial" w:hAnsi="Arial"/>
                <w:sz w:val="24"/>
                <w:szCs w:val="24"/>
                <w:rtl/>
                <w:lang w:bidi="he-IL"/>
              </w:rPr>
              <w:t>כל עוד כל המסמכים הנדרשים מוגשים</w:t>
            </w:r>
            <w:r w:rsidRPr="00CD7E36">
              <w:rPr>
                <w:rFonts w:ascii="Arial" w:hAnsi="Arial"/>
                <w:sz w:val="24"/>
                <w:szCs w:val="24"/>
                <w:rtl/>
              </w:rPr>
              <w:t>.</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סעיף 6.3:  נא לאפשר למציע הזוכה זכות טיעון טרם תחליט הוועדה לחשוף חומרים שסומנו על ידי המציע הזוכה כחומרים חסויים, וזאת בניגוד לדעתו של המציע הזוכה</w:t>
            </w:r>
          </w:p>
        </w:tc>
        <w:tc>
          <w:tcPr>
            <w:tcW w:w="6296" w:type="dxa"/>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t>לא תינתן למציע זכות טיעון טרם החלטת הוועדה</w:t>
            </w:r>
            <w:r w:rsidRPr="00CD7E36">
              <w:rPr>
                <w:rFonts w:ascii="Arial" w:hAnsi="Arial"/>
                <w:sz w:val="24"/>
                <w:szCs w:val="24"/>
                <w:rtl/>
              </w:rPr>
              <w:t>.</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color w:val="000000"/>
                <w:sz w:val="24"/>
                <w:szCs w:val="24"/>
                <w:rtl/>
                <w:lang w:bidi="he-IL"/>
              </w:rPr>
              <w:t>סעיף 6 למכרז מגדיר את אופן הגשת ההצעה ומסמכי המכרז. האם ניתן להגיש את ההצעה, בהתאם לנדרש במסמכי המכרז, אך בפורמט מצגת, עם לוגו המציע? נבהיר כי הפורמט יכלול את כל הפרטים והמסמכים הנדרשים על פי המכרז ויהיה חתום בכל עמוד בחתימה וחותמת המציע כנדרש</w:t>
            </w:r>
          </w:p>
        </w:tc>
        <w:tc>
          <w:tcPr>
            <w:tcW w:w="6296" w:type="dxa"/>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t xml:space="preserve">פורמט </w:t>
            </w:r>
            <w:r w:rsidRPr="00CD7E36">
              <w:rPr>
                <w:rFonts w:ascii="Arial" w:hAnsi="Arial" w:hint="cs"/>
                <w:sz w:val="24"/>
                <w:szCs w:val="24"/>
                <w:rtl/>
                <w:lang w:bidi="he-IL"/>
              </w:rPr>
              <w:t xml:space="preserve">ההגשה </w:t>
            </w:r>
            <w:r w:rsidRPr="00CD7E36">
              <w:rPr>
                <w:rFonts w:ascii="Arial" w:hAnsi="Arial"/>
                <w:sz w:val="24"/>
                <w:szCs w:val="24"/>
                <w:rtl/>
                <w:lang w:bidi="he-IL"/>
              </w:rPr>
              <w:t>אינו משנה כל עוד כל המסמכים הנדרשים מוגשים</w:t>
            </w:r>
            <w:r w:rsidRPr="00CD7E36">
              <w:rPr>
                <w:rFonts w:ascii="Arial" w:hAnsi="Arial"/>
                <w:sz w:val="24"/>
                <w:szCs w:val="24"/>
                <w:rtl/>
              </w:rPr>
              <w:t>.</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 xml:space="preserve">בקשה לעדכון תנאי סף - אנו נבקש כי </w:t>
            </w:r>
            <w:r w:rsidRPr="00CD7E36">
              <w:rPr>
                <w:rFonts w:ascii="Arial" w:hAnsi="Arial"/>
                <w:color w:val="000000"/>
                <w:sz w:val="24"/>
                <w:szCs w:val="24"/>
                <w:rtl/>
                <w:lang w:bidi="he-IL"/>
              </w:rPr>
              <w:lastRenderedPageBreak/>
              <w:t xml:space="preserve">תנאי הסף הכספיים לעיל יבוטלו, ובמקומם יבואו תנאי סף איכותיים, דוגמת כמות עובדים עם ניסיון והכשרה </w:t>
            </w:r>
            <w:proofErr w:type="spellStart"/>
            <w:r w:rsidRPr="00CD7E36">
              <w:rPr>
                <w:rFonts w:ascii="Arial" w:hAnsi="Arial"/>
                <w:color w:val="000000"/>
                <w:sz w:val="24"/>
                <w:szCs w:val="24"/>
                <w:rtl/>
                <w:lang w:bidi="he-IL"/>
              </w:rPr>
              <w:t>מסויימים</w:t>
            </w:r>
            <w:proofErr w:type="spellEnd"/>
            <w:r w:rsidRPr="00CD7E36">
              <w:rPr>
                <w:rFonts w:ascii="Arial" w:hAnsi="Arial"/>
                <w:color w:val="000000"/>
                <w:sz w:val="24"/>
                <w:szCs w:val="24"/>
                <w:rtl/>
                <w:lang w:bidi="he-IL"/>
              </w:rPr>
              <w:t>, וקיום ניסיון מתאים של המציע</w:t>
            </w:r>
          </w:p>
        </w:tc>
        <w:tc>
          <w:tcPr>
            <w:tcW w:w="6296" w:type="dxa"/>
          </w:tcPr>
          <w:p w:rsidR="00F807E8" w:rsidRPr="00CD7E36" w:rsidRDefault="00F807E8" w:rsidP="005E1480">
            <w:pPr>
              <w:spacing w:line="276" w:lineRule="auto"/>
              <w:jc w:val="both"/>
              <w:rPr>
                <w:rFonts w:ascii="Arial" w:hAnsi="Arial" w:hint="cs"/>
                <w:color w:val="000000"/>
                <w:sz w:val="24"/>
                <w:szCs w:val="24"/>
                <w:lang w:bidi="he-IL"/>
              </w:rPr>
            </w:pPr>
            <w:r w:rsidRPr="00CD7E36">
              <w:rPr>
                <w:rFonts w:ascii="Arial" w:hAnsi="Arial"/>
                <w:color w:val="000000"/>
                <w:sz w:val="24"/>
                <w:szCs w:val="24"/>
                <w:rtl/>
                <w:lang w:bidi="he-IL"/>
              </w:rPr>
              <w:lastRenderedPageBreak/>
              <w:t xml:space="preserve">תנאי הסף הקובעים הינם תנאי הסף המופיעים במכרז </w:t>
            </w:r>
            <w:r w:rsidR="005E1480">
              <w:rPr>
                <w:rFonts w:ascii="Arial" w:hAnsi="Arial" w:hint="cs"/>
                <w:color w:val="000000"/>
                <w:sz w:val="24"/>
                <w:szCs w:val="24"/>
                <w:rtl/>
                <w:lang w:bidi="he-IL"/>
              </w:rPr>
              <w:t>4/2013</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5</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סעיף 7.2 דורש כי "למציע ניסיון מוכח בייעוץ לחברות או גופים ממשלתיים". להבהרה, האם המילה "ממשלתיים" מתייחסת הן לחברות והן לגופים? כלומר, האם הכוונה היא "חברות (עסקיות) / גופים ממשלתיים" או "חברות ממשלתיות/גופים ממשלתיים"?</w:t>
            </w:r>
          </w:p>
        </w:tc>
        <w:tc>
          <w:tcPr>
            <w:tcW w:w="6296" w:type="dxa"/>
          </w:tcPr>
          <w:p w:rsidR="00F807E8" w:rsidRPr="00CD7E36" w:rsidRDefault="00F807E8" w:rsidP="00CD7E36">
            <w:pPr>
              <w:spacing w:line="276" w:lineRule="auto"/>
              <w:jc w:val="both"/>
              <w:rPr>
                <w:rFonts w:ascii="Arial" w:hAnsi="Arial"/>
                <w:color w:val="000000"/>
                <w:sz w:val="24"/>
                <w:szCs w:val="24"/>
              </w:rPr>
            </w:pPr>
            <w:r w:rsidRPr="00CD7E36">
              <w:rPr>
                <w:rFonts w:ascii="Arial" w:hAnsi="Arial"/>
                <w:color w:val="000000"/>
                <w:sz w:val="24"/>
                <w:szCs w:val="24"/>
                <w:rtl/>
                <w:lang w:bidi="he-IL"/>
              </w:rPr>
              <w:t>נדרש כי המציע יוכיח ניסיון בייעוץ לחברות עסקיות ו</w:t>
            </w:r>
            <w:r w:rsidRPr="00CD7E36">
              <w:rPr>
                <w:rFonts w:ascii="Arial" w:hAnsi="Arial"/>
                <w:color w:val="000000"/>
                <w:sz w:val="24"/>
                <w:szCs w:val="24"/>
                <w:rtl/>
              </w:rPr>
              <w:t>/</w:t>
            </w:r>
            <w:r w:rsidRPr="00CD7E36">
              <w:rPr>
                <w:rFonts w:ascii="Arial" w:hAnsi="Arial"/>
                <w:color w:val="000000"/>
                <w:sz w:val="24"/>
                <w:szCs w:val="24"/>
                <w:rtl/>
                <w:lang w:bidi="he-IL"/>
              </w:rPr>
              <w:t>או חברות ממשלתיות ו</w:t>
            </w:r>
            <w:r w:rsidRPr="00CD7E36">
              <w:rPr>
                <w:rFonts w:ascii="Arial" w:hAnsi="Arial"/>
                <w:color w:val="000000"/>
                <w:sz w:val="24"/>
                <w:szCs w:val="24"/>
                <w:rtl/>
              </w:rPr>
              <w:t>/</w:t>
            </w:r>
            <w:r w:rsidRPr="00CD7E36">
              <w:rPr>
                <w:rFonts w:ascii="Arial" w:hAnsi="Arial"/>
                <w:color w:val="000000"/>
                <w:sz w:val="24"/>
                <w:szCs w:val="24"/>
                <w:rtl/>
                <w:lang w:bidi="he-IL"/>
              </w:rPr>
              <w:t>או משרדי ממשלה ו</w:t>
            </w:r>
            <w:r w:rsidRPr="00CD7E36">
              <w:rPr>
                <w:rFonts w:ascii="Arial" w:hAnsi="Arial"/>
                <w:color w:val="000000"/>
                <w:sz w:val="24"/>
                <w:szCs w:val="24"/>
                <w:rtl/>
              </w:rPr>
              <w:t>/</w:t>
            </w:r>
            <w:r w:rsidRPr="00CD7E36">
              <w:rPr>
                <w:rFonts w:ascii="Arial" w:hAnsi="Arial"/>
                <w:color w:val="000000"/>
                <w:sz w:val="24"/>
                <w:szCs w:val="24"/>
                <w:rtl/>
                <w:lang w:bidi="he-IL"/>
              </w:rPr>
              <w:t>או רשויות ממשלתיות</w:t>
            </w:r>
            <w:r w:rsidRPr="00CD7E36">
              <w:rPr>
                <w:rFonts w:ascii="Arial" w:hAnsi="Arial"/>
                <w:color w:val="000000"/>
                <w:sz w:val="24"/>
                <w:szCs w:val="24"/>
                <w:rtl/>
              </w:rPr>
              <w:t>.</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6</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 xml:space="preserve">ע"מ 6 סעיף 7.2- מה הכוונה ב 3 מתוך 5 שנים? האם ניתן להגיש עבודות מכל השנים 2009-2013? </w:t>
            </w:r>
          </w:p>
        </w:tc>
        <w:tc>
          <w:tcPr>
            <w:tcW w:w="6296" w:type="dxa"/>
          </w:tcPr>
          <w:p w:rsidR="00F807E8" w:rsidRPr="00CD7E36" w:rsidRDefault="00F807E8" w:rsidP="00CD7E36">
            <w:pPr>
              <w:spacing w:line="276" w:lineRule="auto"/>
              <w:jc w:val="both"/>
              <w:rPr>
                <w:rFonts w:ascii="Arial" w:hAnsi="Arial"/>
                <w:color w:val="000000"/>
                <w:sz w:val="24"/>
                <w:szCs w:val="24"/>
              </w:rPr>
            </w:pPr>
            <w:r w:rsidRPr="00CD7E36">
              <w:rPr>
                <w:rFonts w:ascii="Arial" w:hAnsi="Arial"/>
                <w:color w:val="000000"/>
                <w:sz w:val="24"/>
                <w:szCs w:val="24"/>
                <w:rtl/>
                <w:lang w:bidi="he-IL"/>
              </w:rPr>
              <w:t>המציע נדרש להציג עבודות שבוצעו ב</w:t>
            </w:r>
            <w:r w:rsidRPr="00CD7E36">
              <w:rPr>
                <w:rFonts w:ascii="Arial" w:hAnsi="Arial"/>
                <w:color w:val="000000"/>
                <w:sz w:val="24"/>
                <w:szCs w:val="24"/>
                <w:rtl/>
              </w:rPr>
              <w:t xml:space="preserve">-3 </w:t>
            </w:r>
            <w:r w:rsidRPr="00CD7E36">
              <w:rPr>
                <w:rFonts w:ascii="Arial" w:hAnsi="Arial"/>
                <w:color w:val="000000"/>
                <w:sz w:val="24"/>
                <w:szCs w:val="24"/>
                <w:rtl/>
                <w:lang w:bidi="he-IL"/>
              </w:rPr>
              <w:t>מתוך החמש השנים האחרונות</w:t>
            </w:r>
            <w:r w:rsidRPr="00CD7E36">
              <w:rPr>
                <w:rFonts w:ascii="Arial" w:hAnsi="Arial"/>
                <w:color w:val="000000"/>
                <w:sz w:val="24"/>
                <w:szCs w:val="24"/>
                <w:rtl/>
              </w:rPr>
              <w:t xml:space="preserve">. </w:t>
            </w:r>
            <w:r w:rsidRPr="00CD7E36">
              <w:rPr>
                <w:rFonts w:ascii="Arial" w:hAnsi="Arial"/>
                <w:color w:val="000000"/>
                <w:sz w:val="24"/>
                <w:szCs w:val="24"/>
                <w:rtl/>
                <w:lang w:bidi="he-IL"/>
              </w:rPr>
              <w:t>מכאן שניתן גם להגיש מתוך כלל החמש שנים אך לא פחות משלוש שנים</w:t>
            </w:r>
            <w:r w:rsidRPr="00CD7E36">
              <w:rPr>
                <w:rFonts w:ascii="Arial" w:hAnsi="Arial"/>
                <w:color w:val="000000"/>
                <w:sz w:val="24"/>
                <w:szCs w:val="24"/>
                <w:rtl/>
              </w:rPr>
              <w:t xml:space="preserve">. </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7</w:t>
            </w:r>
          </w:p>
        </w:tc>
        <w:tc>
          <w:tcPr>
            <w:tcW w:w="2940" w:type="dxa"/>
          </w:tcPr>
          <w:p w:rsidR="00F807E8" w:rsidRPr="00CD7E36" w:rsidRDefault="00F807E8" w:rsidP="00CD7E36">
            <w:pPr>
              <w:spacing w:line="276" w:lineRule="auto"/>
              <w:jc w:val="both"/>
              <w:rPr>
                <w:rFonts w:ascii="Arial" w:hAnsi="Arial"/>
                <w:color w:val="000000"/>
                <w:sz w:val="24"/>
                <w:szCs w:val="24"/>
              </w:rPr>
            </w:pPr>
            <w:r w:rsidRPr="00CD7E36">
              <w:rPr>
                <w:rFonts w:ascii="Arial" w:hAnsi="Arial"/>
                <w:color w:val="000000"/>
                <w:sz w:val="24"/>
                <w:szCs w:val="24"/>
                <w:rtl/>
                <w:lang w:bidi="he-IL"/>
              </w:rPr>
              <w:t>האם הניסיון והפרויקטים להם הייתי שותף במסגרת עבודתי כראש</w:t>
            </w:r>
            <w:r w:rsidRPr="00CD7E36">
              <w:rPr>
                <w:rFonts w:ascii="Arial" w:hAnsi="Arial"/>
                <w:color w:val="000000"/>
                <w:sz w:val="24"/>
                <w:szCs w:val="24"/>
                <w:rtl/>
              </w:rPr>
              <w:t>-</w:t>
            </w:r>
            <w:r w:rsidRPr="00CD7E36">
              <w:rPr>
                <w:rFonts w:ascii="Arial" w:hAnsi="Arial"/>
                <w:color w:val="000000"/>
                <w:sz w:val="24"/>
                <w:szCs w:val="24"/>
                <w:rtl/>
                <w:lang w:bidi="he-IL"/>
              </w:rPr>
              <w:t>צוות בחברה אחרת</w:t>
            </w:r>
            <w:r w:rsidRPr="00CD7E36">
              <w:rPr>
                <w:rFonts w:ascii="Arial" w:hAnsi="Arial"/>
                <w:color w:val="000000"/>
                <w:sz w:val="24"/>
                <w:szCs w:val="24"/>
                <w:rtl/>
              </w:rPr>
              <w:t xml:space="preserve"> </w:t>
            </w:r>
            <w:r w:rsidRPr="00CD7E36">
              <w:rPr>
                <w:rFonts w:ascii="Arial" w:hAnsi="Arial"/>
                <w:color w:val="000000"/>
                <w:sz w:val="24"/>
                <w:szCs w:val="24"/>
                <w:rtl/>
                <w:lang w:bidi="he-IL"/>
              </w:rPr>
              <w:t xml:space="preserve">תקפים מבחינת תנאי הסף הנדרשים </w:t>
            </w:r>
            <w:proofErr w:type="spellStart"/>
            <w:r w:rsidRPr="00CD7E36">
              <w:rPr>
                <w:rFonts w:ascii="Arial" w:hAnsi="Arial"/>
                <w:color w:val="000000"/>
                <w:sz w:val="24"/>
                <w:szCs w:val="24"/>
                <w:rtl/>
                <w:lang w:bidi="he-IL"/>
              </w:rPr>
              <w:t>מהמציע</w:t>
            </w:r>
            <w:proofErr w:type="spellEnd"/>
            <w:r w:rsidRPr="00CD7E36">
              <w:rPr>
                <w:rFonts w:ascii="Arial" w:hAnsi="Arial"/>
                <w:color w:val="000000"/>
                <w:sz w:val="24"/>
                <w:szCs w:val="24"/>
                <w:rtl/>
                <w:lang w:bidi="he-IL"/>
              </w:rPr>
              <w:t xml:space="preserve"> </w:t>
            </w:r>
            <w:r w:rsidRPr="00CD7E36">
              <w:rPr>
                <w:rFonts w:ascii="Arial" w:hAnsi="Arial"/>
                <w:color w:val="000000"/>
                <w:sz w:val="24"/>
                <w:szCs w:val="24"/>
                <w:rtl/>
              </w:rPr>
              <w:t>(</w:t>
            </w:r>
            <w:r w:rsidRPr="00CD7E36">
              <w:rPr>
                <w:rFonts w:ascii="Arial" w:hAnsi="Arial"/>
                <w:color w:val="000000"/>
                <w:sz w:val="24"/>
                <w:szCs w:val="24"/>
                <w:rtl/>
                <w:lang w:bidi="he-IL"/>
              </w:rPr>
              <w:t xml:space="preserve">סעיף </w:t>
            </w:r>
            <w:r w:rsidRPr="00CD7E36">
              <w:rPr>
                <w:rFonts w:ascii="Arial" w:hAnsi="Arial"/>
                <w:color w:val="000000"/>
                <w:sz w:val="24"/>
                <w:szCs w:val="24"/>
                <w:rtl/>
              </w:rPr>
              <w:t xml:space="preserve">7.3 </w:t>
            </w:r>
            <w:r w:rsidRPr="00CD7E36">
              <w:rPr>
                <w:rFonts w:ascii="Arial" w:hAnsi="Arial"/>
                <w:color w:val="000000"/>
                <w:sz w:val="24"/>
                <w:szCs w:val="24"/>
                <w:rtl/>
                <w:lang w:bidi="he-IL"/>
              </w:rPr>
              <w:t>במכרז</w:t>
            </w:r>
            <w:r w:rsidRPr="00CD7E36">
              <w:rPr>
                <w:rFonts w:ascii="Arial" w:hAnsi="Arial"/>
                <w:color w:val="000000"/>
                <w:sz w:val="24"/>
                <w:szCs w:val="24"/>
                <w:rtl/>
              </w:rPr>
              <w:t xml:space="preserve">)? </w:t>
            </w:r>
          </w:p>
          <w:p w:rsidR="00F807E8" w:rsidRPr="00CD7E36" w:rsidRDefault="00F807E8" w:rsidP="00CD7E36">
            <w:pPr>
              <w:pStyle w:val="a6"/>
              <w:spacing w:line="276" w:lineRule="auto"/>
              <w:ind w:left="0"/>
              <w:jc w:val="both"/>
              <w:rPr>
                <w:b w:val="0"/>
                <w:bCs/>
                <w:sz w:val="24"/>
                <w:szCs w:val="24"/>
                <w:rtl/>
              </w:rPr>
            </w:pPr>
          </w:p>
        </w:tc>
        <w:tc>
          <w:tcPr>
            <w:tcW w:w="6296" w:type="dxa"/>
          </w:tcPr>
          <w:p w:rsidR="00F807E8" w:rsidRPr="00CD7E36" w:rsidRDefault="00F807E8" w:rsidP="00CD7E36">
            <w:pPr>
              <w:spacing w:line="276" w:lineRule="auto"/>
              <w:jc w:val="both"/>
              <w:rPr>
                <w:rFonts w:ascii="Arial" w:hAnsi="Arial"/>
                <w:color w:val="000000"/>
                <w:sz w:val="24"/>
                <w:szCs w:val="24"/>
              </w:rPr>
            </w:pPr>
            <w:r w:rsidRPr="00CD7E36">
              <w:rPr>
                <w:rFonts w:ascii="Arial" w:hAnsi="Arial"/>
                <w:color w:val="000000"/>
                <w:sz w:val="24"/>
                <w:szCs w:val="24"/>
                <w:rtl/>
                <w:lang w:bidi="he-IL"/>
              </w:rPr>
              <w:t>ניסיון אישי קודם של יועצים ו</w:t>
            </w:r>
            <w:r w:rsidRPr="00CD7E36">
              <w:rPr>
                <w:rFonts w:ascii="Arial" w:hAnsi="Arial"/>
                <w:color w:val="000000"/>
                <w:sz w:val="24"/>
                <w:szCs w:val="24"/>
                <w:rtl/>
              </w:rPr>
              <w:t>/</w:t>
            </w:r>
            <w:r w:rsidRPr="00CD7E36">
              <w:rPr>
                <w:rFonts w:ascii="Arial" w:hAnsi="Arial"/>
                <w:color w:val="000000"/>
                <w:sz w:val="24"/>
                <w:szCs w:val="24"/>
                <w:rtl/>
                <w:lang w:bidi="he-IL"/>
              </w:rPr>
              <w:t xml:space="preserve">או מנהלים המועסקים על ידי המציע אינם תקפים מבחינת תנאי הסף הנדרשים </w:t>
            </w:r>
            <w:proofErr w:type="spellStart"/>
            <w:r w:rsidRPr="00CD7E36">
              <w:rPr>
                <w:rFonts w:ascii="Arial" w:hAnsi="Arial"/>
                <w:color w:val="000000"/>
                <w:sz w:val="24"/>
                <w:szCs w:val="24"/>
                <w:rtl/>
                <w:lang w:bidi="he-IL"/>
              </w:rPr>
              <w:t>מהמציע</w:t>
            </w:r>
            <w:proofErr w:type="spellEnd"/>
            <w:r w:rsidRPr="00CD7E36">
              <w:rPr>
                <w:rFonts w:ascii="Arial" w:hAnsi="Arial"/>
                <w:color w:val="000000"/>
                <w:sz w:val="24"/>
                <w:szCs w:val="24"/>
                <w:rtl/>
              </w:rPr>
              <w:t>.</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8</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color w:val="000000"/>
                <w:sz w:val="24"/>
                <w:szCs w:val="24"/>
                <w:rtl/>
                <w:lang w:bidi="he-IL"/>
              </w:rPr>
              <w:t xml:space="preserve">האם הניסיון והפרויקטים של יועץ חיצוני אותו אנו עשויים להוסיף לצוות </w:t>
            </w:r>
            <w:r w:rsidRPr="00CD7E36">
              <w:rPr>
                <w:rFonts w:ascii="Arial" w:hAnsi="Arial" w:hint="cs"/>
                <w:color w:val="000000"/>
                <w:sz w:val="24"/>
                <w:szCs w:val="24"/>
                <w:rtl/>
                <w:lang w:bidi="he-IL"/>
              </w:rPr>
              <w:t>הפרויקט</w:t>
            </w:r>
            <w:r w:rsidRPr="00CD7E36">
              <w:rPr>
                <w:rFonts w:ascii="Arial" w:hAnsi="Arial"/>
                <w:color w:val="000000"/>
                <w:sz w:val="24"/>
                <w:szCs w:val="24"/>
                <w:rtl/>
                <w:lang w:bidi="he-IL"/>
              </w:rPr>
              <w:t xml:space="preserve"> רלוונטיים לתנאי הסף הנ"ל? </w:t>
            </w:r>
          </w:p>
        </w:tc>
        <w:tc>
          <w:tcPr>
            <w:tcW w:w="6296" w:type="dxa"/>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t>לא</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9</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 xml:space="preserve">נספח א' – ערבות הגשה – האם בהמשך למילים " בקשר עם הזמנה/חוזה___________________" יש להוסיף "מכרז מס' 4/2013 למתן שירותי ייעוץ כלכלי, אסטרטגיה וכלי מדיניות ,ובתחומי התכנון וההנדסה" </w:t>
            </w:r>
          </w:p>
        </w:tc>
        <w:tc>
          <w:tcPr>
            <w:tcW w:w="6296" w:type="dxa"/>
          </w:tcPr>
          <w:p w:rsidR="00F807E8" w:rsidRPr="00CD7E36" w:rsidRDefault="00F807E8" w:rsidP="005E1480">
            <w:pPr>
              <w:pStyle w:val="a6"/>
              <w:spacing w:line="276" w:lineRule="auto"/>
              <w:ind w:left="0"/>
              <w:jc w:val="both"/>
              <w:rPr>
                <w:rFonts w:ascii="Arial" w:hAnsi="Arial"/>
                <w:sz w:val="24"/>
                <w:szCs w:val="24"/>
                <w:lang w:bidi="he-IL"/>
              </w:rPr>
            </w:pPr>
            <w:r w:rsidRPr="00CD7E36">
              <w:rPr>
                <w:rFonts w:ascii="Arial" w:hAnsi="Arial"/>
                <w:sz w:val="24"/>
                <w:szCs w:val="24"/>
                <w:rtl/>
                <w:lang w:bidi="he-IL"/>
              </w:rPr>
              <w:t>כן</w:t>
            </w:r>
            <w:r w:rsidRPr="00CD7E36">
              <w:rPr>
                <w:rFonts w:ascii="Arial" w:hAnsi="Arial" w:hint="cs"/>
                <w:sz w:val="24"/>
                <w:szCs w:val="24"/>
                <w:rtl/>
                <w:lang w:bidi="he-IL"/>
              </w:rPr>
              <w:t xml:space="preserve">, ראה סעיף </w:t>
            </w:r>
            <w:r w:rsidR="005E1480">
              <w:rPr>
                <w:rFonts w:ascii="Arial" w:hAnsi="Arial" w:hint="cs"/>
                <w:sz w:val="24"/>
                <w:szCs w:val="24"/>
                <w:rtl/>
                <w:lang w:bidi="he-IL"/>
              </w:rPr>
              <w:t>א(12)</w:t>
            </w:r>
            <w:r w:rsidRPr="00CD7E36">
              <w:rPr>
                <w:rFonts w:ascii="Arial" w:hAnsi="Arial" w:hint="cs"/>
                <w:sz w:val="24"/>
                <w:szCs w:val="24"/>
                <w:rtl/>
                <w:lang w:bidi="he-IL"/>
              </w:rPr>
              <w:t xml:space="preserve"> לעיל.</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10</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נספח ב' – הוראת קיזוז: מה אנו אמורים לעשות עם הנספח וזאת לאור העובדה  כי על הנספח אמורים לחתום נציגים מוסמכים של המוסד להשכלה גבוהה ולא נציגי המציע?</w:t>
            </w:r>
          </w:p>
        </w:tc>
        <w:tc>
          <w:tcPr>
            <w:tcW w:w="6296" w:type="dxa"/>
          </w:tcPr>
          <w:p w:rsidR="00F807E8" w:rsidRPr="00CD7E36" w:rsidRDefault="00F807E8" w:rsidP="00CD7E36">
            <w:pPr>
              <w:pStyle w:val="a6"/>
              <w:spacing w:line="276" w:lineRule="auto"/>
              <w:ind w:left="0"/>
              <w:jc w:val="both"/>
              <w:rPr>
                <w:rFonts w:ascii="Arial" w:hAnsi="Arial"/>
                <w:sz w:val="24"/>
                <w:szCs w:val="24"/>
                <w:rtl/>
                <w:lang w:bidi="he-IL"/>
              </w:rPr>
            </w:pPr>
            <w:r w:rsidRPr="00CD7E36">
              <w:rPr>
                <w:rFonts w:ascii="Arial" w:hAnsi="Arial"/>
                <w:sz w:val="24"/>
                <w:szCs w:val="24"/>
                <w:rtl/>
                <w:lang w:bidi="he-IL"/>
              </w:rPr>
              <w:t>הוראת קיזוז הינה תחליף לערבות הגשה</w:t>
            </w:r>
            <w:r w:rsidRPr="00CD7E36">
              <w:rPr>
                <w:rFonts w:ascii="Arial" w:hAnsi="Arial"/>
                <w:sz w:val="24"/>
                <w:szCs w:val="24"/>
                <w:rtl/>
              </w:rPr>
              <w:t xml:space="preserve">. </w:t>
            </w:r>
            <w:r w:rsidRPr="00CD7E36">
              <w:rPr>
                <w:rFonts w:ascii="Arial" w:hAnsi="Arial"/>
                <w:sz w:val="24"/>
                <w:szCs w:val="24"/>
                <w:rtl/>
                <w:lang w:bidi="he-IL"/>
              </w:rPr>
              <w:t>רק מוסדות להשכלה גבוהה יכולים להגיש הוראת קיזוז</w:t>
            </w:r>
            <w:r w:rsidRPr="00CD7E36">
              <w:rPr>
                <w:rFonts w:ascii="Arial" w:hAnsi="Arial"/>
                <w:sz w:val="24"/>
                <w:szCs w:val="24"/>
                <w:rtl/>
              </w:rPr>
              <w:t>.</w:t>
            </w:r>
          </w:p>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hint="cs"/>
                <w:sz w:val="24"/>
                <w:szCs w:val="24"/>
                <w:rtl/>
                <w:lang w:bidi="he-IL"/>
              </w:rPr>
              <w:t>אם המציע אינו מוסד להשכלה גבוהה יש להתעלם מהנספח.</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11</w:t>
            </w:r>
          </w:p>
        </w:tc>
        <w:tc>
          <w:tcPr>
            <w:tcW w:w="2940" w:type="dxa"/>
          </w:tcPr>
          <w:p w:rsidR="00F807E8" w:rsidRPr="00CD7E36" w:rsidRDefault="00F807E8" w:rsidP="00BA0B1F">
            <w:pPr>
              <w:pStyle w:val="a6"/>
              <w:spacing w:line="276" w:lineRule="auto"/>
              <w:ind w:left="0"/>
              <w:jc w:val="both"/>
              <w:rPr>
                <w:b w:val="0"/>
                <w:bCs/>
                <w:sz w:val="24"/>
                <w:szCs w:val="24"/>
                <w:rtl/>
              </w:rPr>
            </w:pPr>
            <w:r w:rsidRPr="00CD7E36">
              <w:rPr>
                <w:rFonts w:ascii="Arial" w:hAnsi="Arial"/>
                <w:sz w:val="24"/>
                <w:szCs w:val="24"/>
                <w:rtl/>
                <w:lang w:bidi="he-IL"/>
              </w:rPr>
              <w:t xml:space="preserve">האם ניתן לפרסם את נספח ג' – ניסיון המציע בקובץ </w:t>
            </w:r>
            <w:r w:rsidRPr="00CD7E36">
              <w:rPr>
                <w:rFonts w:ascii="Arial" w:hAnsi="Arial"/>
                <w:sz w:val="24"/>
                <w:szCs w:val="24"/>
              </w:rPr>
              <w:t>WORD</w:t>
            </w:r>
            <w:r w:rsidRPr="00CD7E36">
              <w:rPr>
                <w:rFonts w:ascii="Arial" w:hAnsi="Arial"/>
                <w:sz w:val="24"/>
                <w:szCs w:val="24"/>
                <w:rtl/>
                <w:lang w:bidi="he-IL"/>
              </w:rPr>
              <w:t xml:space="preserve">, לצורך מילוי הטופס בצורה מיטבית ? </w:t>
            </w:r>
          </w:p>
        </w:tc>
        <w:tc>
          <w:tcPr>
            <w:tcW w:w="6296" w:type="dxa"/>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t>המציע יכול למלא את הטופס בפורמט וורד תוך שמירה על סדר ומבנה הטופס תוך התאמה להיקף הטקסט שברצון המציע למלא</w:t>
            </w:r>
            <w:r w:rsidRPr="00CD7E36">
              <w:rPr>
                <w:rFonts w:ascii="Arial" w:hAnsi="Arial"/>
                <w:sz w:val="24"/>
                <w:szCs w:val="24"/>
                <w:rtl/>
              </w:rPr>
              <w:t xml:space="preserve">. </w:t>
            </w:r>
            <w:r w:rsidRPr="00CD7E36">
              <w:rPr>
                <w:rFonts w:ascii="Arial" w:hAnsi="Arial"/>
                <w:sz w:val="24"/>
                <w:szCs w:val="24"/>
                <w:rtl/>
                <w:lang w:bidi="he-IL"/>
              </w:rPr>
              <w:t xml:space="preserve">הפורמט המחייב זה הפורמט שמופיע </w:t>
            </w:r>
            <w:r w:rsidR="00451AA0" w:rsidRPr="00CD7E36">
              <w:rPr>
                <w:rFonts w:ascii="Arial" w:hAnsi="Arial" w:hint="cs"/>
                <w:sz w:val="24"/>
                <w:szCs w:val="24"/>
                <w:rtl/>
                <w:lang w:bidi="he-IL"/>
              </w:rPr>
              <w:t>בנספח לפרוטוקול זה.</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12</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color w:val="000000"/>
                <w:sz w:val="24"/>
                <w:szCs w:val="24"/>
                <w:rtl/>
                <w:lang w:bidi="he-IL"/>
              </w:rPr>
              <w:t>נספח ג ' למכרז - ניסיון המציע , נדרש לפרט את "האמצעים המצויים בידי המציע לצורך ביצוע השירותים". נבקש להבהיר את מהות אמצעים אלו - האם הכוונה בכוח אדם, גישה למאגרי מידע, מחשוב, אמצעים טכניים וכדומה?</w:t>
            </w:r>
          </w:p>
        </w:tc>
        <w:tc>
          <w:tcPr>
            <w:tcW w:w="6296" w:type="dxa"/>
          </w:tcPr>
          <w:p w:rsidR="00F807E8" w:rsidRPr="00CD7E36" w:rsidRDefault="00F807E8" w:rsidP="00CD7E36">
            <w:pPr>
              <w:spacing w:line="276" w:lineRule="auto"/>
              <w:jc w:val="both"/>
              <w:rPr>
                <w:rFonts w:ascii="Arial" w:hAnsi="Arial"/>
                <w:color w:val="000000"/>
                <w:sz w:val="24"/>
                <w:szCs w:val="24"/>
                <w:lang w:bidi="he-IL"/>
              </w:rPr>
            </w:pPr>
            <w:r w:rsidRPr="00CD7E36">
              <w:rPr>
                <w:rFonts w:ascii="Arial" w:hAnsi="Arial"/>
                <w:color w:val="000000"/>
                <w:sz w:val="24"/>
                <w:szCs w:val="24"/>
                <w:rtl/>
                <w:lang w:bidi="he-IL"/>
              </w:rPr>
              <w:t xml:space="preserve">המציע יתאר בהצעתו ניסיון ונגישות מוכחת בעבודה עם מאגרי מידע גדולים ורלוונטיים ויכולת העמדת </w:t>
            </w:r>
            <w:proofErr w:type="spellStart"/>
            <w:r w:rsidRPr="00CD7E36">
              <w:rPr>
                <w:rFonts w:ascii="Arial" w:hAnsi="Arial"/>
                <w:color w:val="000000"/>
                <w:sz w:val="24"/>
                <w:szCs w:val="24"/>
                <w:rtl/>
                <w:lang w:bidi="he-IL"/>
              </w:rPr>
              <w:t>כח</w:t>
            </w:r>
            <w:proofErr w:type="spellEnd"/>
            <w:r w:rsidRPr="00CD7E36">
              <w:rPr>
                <w:rFonts w:ascii="Arial" w:hAnsi="Arial"/>
                <w:color w:val="000000"/>
                <w:sz w:val="24"/>
                <w:szCs w:val="24"/>
                <w:rtl/>
                <w:lang w:bidi="he-IL"/>
              </w:rPr>
              <w:t xml:space="preserve"> אדם זמין</w:t>
            </w:r>
            <w:r w:rsidRPr="00CD7E36">
              <w:rPr>
                <w:rFonts w:ascii="Arial" w:hAnsi="Arial"/>
                <w:color w:val="000000"/>
                <w:sz w:val="24"/>
                <w:szCs w:val="24"/>
                <w:rtl/>
              </w:rPr>
              <w:t xml:space="preserve">, </w:t>
            </w:r>
            <w:r w:rsidRPr="00CD7E36">
              <w:rPr>
                <w:rFonts w:ascii="Arial" w:hAnsi="Arial"/>
                <w:color w:val="000000"/>
                <w:sz w:val="24"/>
                <w:szCs w:val="24"/>
                <w:rtl/>
                <w:lang w:bidi="he-IL"/>
              </w:rPr>
              <w:t>מיומן ומקצועי במגוון תחומי פעילות המשרד</w:t>
            </w:r>
            <w:r w:rsidR="00451AA0" w:rsidRPr="00CD7E36">
              <w:rPr>
                <w:rFonts w:ascii="Arial" w:hAnsi="Arial" w:hint="cs"/>
                <w:color w:val="000000"/>
                <w:sz w:val="24"/>
                <w:szCs w:val="24"/>
                <w:rtl/>
                <w:lang w:bidi="he-IL"/>
              </w:rPr>
              <w:t>.</w:t>
            </w:r>
          </w:p>
          <w:p w:rsidR="00F807E8" w:rsidRPr="00CD7E36" w:rsidRDefault="00F807E8" w:rsidP="00CD7E36">
            <w:pPr>
              <w:pStyle w:val="a6"/>
              <w:spacing w:line="276" w:lineRule="auto"/>
              <w:ind w:left="0"/>
              <w:jc w:val="both"/>
              <w:rPr>
                <w:b w:val="0"/>
                <w:bCs/>
                <w:sz w:val="24"/>
                <w:szCs w:val="24"/>
                <w:u w:val="single"/>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13</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נספח ג': בתחתית העמוד יש דרישה לצירוף תעודות השכלה, לא ברור תעודות השכלה של מי מהחברה הניגשת למכרז יש לצרף? בחברה בה יש עשרות עובדים האם מספיק תעודות ההשכלה של מנהל החברה/מנהלי יחידות הייעוץ הרלוונטיות למכרז?</w:t>
            </w:r>
          </w:p>
        </w:tc>
        <w:tc>
          <w:tcPr>
            <w:tcW w:w="6296"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תעודות השכלה יוגשו רק במידה והמציע הינו יחיד ואינו תאגיד</w:t>
            </w:r>
            <w:r w:rsidRPr="00CD7E36">
              <w:rPr>
                <w:rFonts w:ascii="Arial" w:hAnsi="Arial"/>
                <w:sz w:val="24"/>
                <w:szCs w:val="24"/>
                <w:rtl/>
              </w:rPr>
              <w:t>.</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14</w:t>
            </w:r>
          </w:p>
        </w:tc>
        <w:tc>
          <w:tcPr>
            <w:tcW w:w="2940" w:type="dxa"/>
          </w:tcPr>
          <w:p w:rsidR="00F807E8" w:rsidRPr="00CD7E36" w:rsidRDefault="00F807E8" w:rsidP="00CD7E36">
            <w:pPr>
              <w:spacing w:line="276" w:lineRule="auto"/>
              <w:jc w:val="both"/>
              <w:rPr>
                <w:rFonts w:ascii="Arial" w:hAnsi="Arial"/>
                <w:sz w:val="24"/>
                <w:szCs w:val="24"/>
              </w:rPr>
            </w:pPr>
            <w:r w:rsidRPr="00CD7E36">
              <w:rPr>
                <w:rFonts w:ascii="Arial" w:hAnsi="Arial"/>
                <w:sz w:val="24"/>
                <w:szCs w:val="24"/>
                <w:rtl/>
                <w:lang w:bidi="he-IL"/>
              </w:rPr>
              <w:t>נספח ג' סעיף 2 מתחת לטבלה נרשם  : "יש לצרף ... ותעודות השכלה בהתאם" היות ואנו מציגים את ניסיון החברה, האם בכל זאת אנו נדרשים לצרף תעודות השכלה של כל היועצים שעסקו בכל פרויקט ?</w:t>
            </w:r>
          </w:p>
          <w:p w:rsidR="00F807E8" w:rsidRPr="00CD7E36" w:rsidRDefault="00F807E8" w:rsidP="00CD7E36">
            <w:pPr>
              <w:pStyle w:val="a6"/>
              <w:spacing w:line="276" w:lineRule="auto"/>
              <w:ind w:left="0"/>
              <w:jc w:val="both"/>
              <w:rPr>
                <w:b w:val="0"/>
                <w:bCs/>
                <w:sz w:val="24"/>
                <w:szCs w:val="24"/>
                <w:rtl/>
              </w:rPr>
            </w:pPr>
          </w:p>
        </w:tc>
        <w:tc>
          <w:tcPr>
            <w:tcW w:w="6296"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תעודות השכלה יוגשו רק במידה והמציע הינו יחיד ואינו תאגיד</w:t>
            </w:r>
            <w:r w:rsidRPr="00CD7E36">
              <w:rPr>
                <w:rFonts w:ascii="Arial" w:hAnsi="Arial"/>
                <w:sz w:val="24"/>
                <w:szCs w:val="24"/>
                <w:rtl/>
              </w:rPr>
              <w:t>.</w:t>
            </w:r>
          </w:p>
          <w:p w:rsidR="00F807E8" w:rsidRPr="00CD7E36" w:rsidRDefault="00F807E8" w:rsidP="00CD7E36">
            <w:pPr>
              <w:pStyle w:val="a6"/>
              <w:spacing w:line="276" w:lineRule="auto"/>
              <w:ind w:left="0"/>
              <w:jc w:val="both"/>
              <w:rPr>
                <w:rFonts w:ascii="Arial" w:hAnsi="Arial"/>
                <w:sz w:val="24"/>
                <w:szCs w:val="24"/>
                <w:rtl/>
                <w:lang w:bidi="he-I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15</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ועדת המכרזים מתבקשת לאשר כי הבדיקה לגבי היקף המחזור הכספי תהיה ביחס לשנים 2011,2012,2013 במקום 2010, 2011, 2012</w:t>
            </w:r>
          </w:p>
        </w:tc>
        <w:tc>
          <w:tcPr>
            <w:tcW w:w="6296"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יש להגיש בהתאם לכתוב במסמכי המכרז</w:t>
            </w:r>
            <w:r w:rsidRPr="00CD7E36">
              <w:rPr>
                <w:rFonts w:ascii="Arial" w:hAnsi="Arial"/>
                <w:sz w:val="24"/>
                <w:szCs w:val="24"/>
                <w:rtl/>
              </w:rPr>
              <w:t xml:space="preserve">, </w:t>
            </w:r>
            <w:r w:rsidRPr="00CD7E36">
              <w:rPr>
                <w:rFonts w:ascii="Arial" w:hAnsi="Arial"/>
                <w:sz w:val="24"/>
                <w:szCs w:val="24"/>
                <w:rtl/>
                <w:lang w:bidi="he-IL"/>
              </w:rPr>
              <w:t xml:space="preserve">דוחות מבוקרים עבור שנים </w:t>
            </w:r>
            <w:r w:rsidRPr="00CD7E36">
              <w:rPr>
                <w:rFonts w:ascii="Arial" w:hAnsi="Arial"/>
                <w:sz w:val="24"/>
                <w:szCs w:val="24"/>
                <w:rtl/>
              </w:rPr>
              <w:t>2010-2012.</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16</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קיימת טעות בנספח ב'. הנספח מתייחס למכרז אחר.</w:t>
            </w:r>
          </w:p>
        </w:tc>
        <w:tc>
          <w:tcPr>
            <w:tcW w:w="6296" w:type="dxa"/>
          </w:tcPr>
          <w:p w:rsidR="00F807E8" w:rsidRPr="00CD7E36" w:rsidRDefault="00F807E8" w:rsidP="00CD7E36">
            <w:pPr>
              <w:spacing w:line="276" w:lineRule="auto"/>
              <w:jc w:val="both"/>
              <w:rPr>
                <w:rFonts w:ascii="Arial" w:hAnsi="Arial"/>
                <w:color w:val="000000"/>
                <w:sz w:val="24"/>
                <w:szCs w:val="24"/>
              </w:rPr>
            </w:pPr>
            <w:r w:rsidRPr="00CD7E36">
              <w:rPr>
                <w:rFonts w:ascii="Arial" w:hAnsi="Arial"/>
                <w:color w:val="000000"/>
                <w:sz w:val="24"/>
                <w:szCs w:val="24"/>
                <w:rtl/>
                <w:lang w:bidi="he-IL"/>
              </w:rPr>
              <w:t xml:space="preserve">כפי </w:t>
            </w:r>
            <w:r w:rsidRPr="00CD7E36">
              <w:rPr>
                <w:rFonts w:ascii="Arial" w:hAnsi="Arial" w:hint="cs"/>
                <w:color w:val="000000"/>
                <w:sz w:val="24"/>
                <w:szCs w:val="24"/>
                <w:rtl/>
                <w:lang w:bidi="he-IL"/>
              </w:rPr>
              <w:t>ה</w:t>
            </w:r>
            <w:r w:rsidRPr="00CD7E36">
              <w:rPr>
                <w:rFonts w:ascii="Arial" w:hAnsi="Arial"/>
                <w:color w:val="000000"/>
                <w:sz w:val="24"/>
                <w:szCs w:val="24"/>
                <w:rtl/>
                <w:lang w:bidi="he-IL"/>
              </w:rPr>
              <w:t xml:space="preserve">מצוין בסעיף </w:t>
            </w:r>
            <w:r w:rsidRPr="00CD7E36">
              <w:rPr>
                <w:rFonts w:ascii="Arial" w:hAnsi="Arial"/>
                <w:color w:val="000000"/>
                <w:sz w:val="24"/>
                <w:szCs w:val="24"/>
                <w:rtl/>
              </w:rPr>
              <w:t xml:space="preserve">7.5 </w:t>
            </w:r>
            <w:r w:rsidRPr="00CD7E36">
              <w:rPr>
                <w:rFonts w:ascii="Arial" w:hAnsi="Arial"/>
                <w:color w:val="000000"/>
                <w:sz w:val="24"/>
                <w:szCs w:val="24"/>
                <w:rtl/>
                <w:lang w:bidi="he-IL"/>
              </w:rPr>
              <w:t>למכרז</w:t>
            </w:r>
            <w:r w:rsidRPr="00CD7E36">
              <w:rPr>
                <w:rFonts w:ascii="Arial" w:hAnsi="Arial"/>
                <w:color w:val="000000"/>
                <w:sz w:val="24"/>
                <w:szCs w:val="24"/>
                <w:rtl/>
              </w:rPr>
              <w:t xml:space="preserve">, </w:t>
            </w:r>
            <w:r w:rsidRPr="00CD7E36">
              <w:rPr>
                <w:rFonts w:ascii="Arial" w:hAnsi="Arial"/>
                <w:color w:val="000000"/>
                <w:sz w:val="24"/>
                <w:szCs w:val="24"/>
                <w:rtl/>
                <w:lang w:bidi="he-IL"/>
              </w:rPr>
              <w:t>מוסד להשכלה גבוהה רשאי להגיש הוראת קיזוז במקום ערבות הגשה בהתאם לנוסח המפורט בנספח ב</w:t>
            </w:r>
            <w:r w:rsidRPr="00CD7E36">
              <w:rPr>
                <w:rFonts w:ascii="Arial" w:hAnsi="Arial"/>
                <w:color w:val="000000"/>
                <w:sz w:val="24"/>
                <w:szCs w:val="24"/>
                <w:rtl/>
              </w:rPr>
              <w:t>'.</w:t>
            </w:r>
          </w:p>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17</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 xml:space="preserve">האם ניתן לקבל דחייה בהגשת מסמכי ההצעה למכרז וזאת כדי להשלים בצורה מלאה את כלל הדרישות המתחייבות? </w:t>
            </w:r>
          </w:p>
        </w:tc>
        <w:tc>
          <w:tcPr>
            <w:tcW w:w="6296" w:type="dxa"/>
          </w:tcPr>
          <w:p w:rsidR="00F807E8" w:rsidRPr="00CD7E36" w:rsidRDefault="00F807E8" w:rsidP="00CD7E36">
            <w:pPr>
              <w:spacing w:line="276" w:lineRule="auto"/>
              <w:jc w:val="both"/>
              <w:rPr>
                <w:sz w:val="24"/>
                <w:szCs w:val="24"/>
                <w:rtl/>
              </w:rPr>
            </w:pPr>
            <w:r w:rsidRPr="00CD7E36">
              <w:rPr>
                <w:sz w:val="24"/>
                <w:szCs w:val="24"/>
                <w:rtl/>
                <w:lang w:bidi="he-IL"/>
              </w:rPr>
              <w:t>לא ניתן לבקש דחייה.</w:t>
            </w:r>
            <w:r w:rsidRPr="00CD7E36">
              <w:rPr>
                <w:rFonts w:hint="cs"/>
                <w:sz w:val="24"/>
                <w:szCs w:val="24"/>
                <w:rtl/>
                <w:lang w:bidi="he-IL"/>
              </w:rPr>
              <w:t xml:space="preserve"> </w:t>
            </w:r>
            <w:r w:rsidRPr="00CD7E36">
              <w:rPr>
                <w:sz w:val="24"/>
                <w:szCs w:val="24"/>
                <w:rtl/>
                <w:lang w:bidi="he-IL"/>
              </w:rPr>
              <w:t>המועדים הקובעים הם המועדים שפורסמו במכרז.</w:t>
            </w:r>
          </w:p>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18</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 xml:space="preserve">האם ניתן לתאם פגישה </w:t>
            </w:r>
            <w:r w:rsidRPr="00CD7E36">
              <w:rPr>
                <w:rFonts w:ascii="Arial" w:hAnsi="Arial" w:hint="cs"/>
                <w:color w:val="000000"/>
                <w:sz w:val="24"/>
                <w:szCs w:val="24"/>
                <w:rtl/>
                <w:lang w:bidi="he-IL"/>
              </w:rPr>
              <w:t xml:space="preserve">עם עורך המכרז ו/או </w:t>
            </w:r>
            <w:r w:rsidRPr="00CD7E36">
              <w:rPr>
                <w:rFonts w:ascii="Arial" w:hAnsi="Arial"/>
                <w:color w:val="000000"/>
                <w:sz w:val="24"/>
                <w:szCs w:val="24"/>
                <w:rtl/>
                <w:lang w:bidi="he-IL"/>
              </w:rPr>
              <w:t xml:space="preserve">גורמים אחרים במשרד בכדי לקבל רקע והסבר נוסף לגבי 'נקודת-המוצא' לפרויקט, הדילמות המרכזיות והציפיות מהתהליך? </w:t>
            </w:r>
          </w:p>
        </w:tc>
        <w:tc>
          <w:tcPr>
            <w:tcW w:w="6296" w:type="dxa"/>
          </w:tcPr>
          <w:p w:rsidR="00F807E8" w:rsidRPr="00CD7E36" w:rsidRDefault="00F807E8" w:rsidP="00CD7E36">
            <w:pPr>
              <w:pStyle w:val="a6"/>
              <w:spacing w:line="276" w:lineRule="auto"/>
              <w:ind w:left="0"/>
              <w:jc w:val="both"/>
              <w:rPr>
                <w:sz w:val="24"/>
                <w:szCs w:val="24"/>
                <w:rtl/>
                <w:lang w:bidi="he-IL"/>
              </w:rPr>
            </w:pPr>
            <w:r w:rsidRPr="00CD7E36">
              <w:rPr>
                <w:rFonts w:ascii="Arial" w:hAnsi="Arial" w:hint="cs"/>
                <w:color w:val="000000"/>
                <w:sz w:val="24"/>
                <w:szCs w:val="24"/>
                <w:rtl/>
                <w:lang w:bidi="he-IL"/>
              </w:rPr>
              <w:t xml:space="preserve">לא. </w:t>
            </w:r>
            <w:r w:rsidRPr="00CD7E36">
              <w:rPr>
                <w:rFonts w:ascii="Arial" w:hAnsi="Arial"/>
                <w:color w:val="000000"/>
                <w:sz w:val="24"/>
                <w:szCs w:val="24"/>
                <w:rtl/>
                <w:lang w:bidi="he-IL"/>
              </w:rPr>
              <w:t>כל הנתונים</w:t>
            </w:r>
            <w:r w:rsidRPr="00CD7E36">
              <w:rPr>
                <w:sz w:val="24"/>
                <w:szCs w:val="24"/>
                <w:rtl/>
                <w:lang w:bidi="he-IL"/>
              </w:rPr>
              <w:t xml:space="preserve"> מפורטים במסמכי המכרז.</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19</w:t>
            </w:r>
          </w:p>
        </w:tc>
        <w:tc>
          <w:tcPr>
            <w:tcW w:w="2940" w:type="dxa"/>
          </w:tcPr>
          <w:p w:rsidR="00F807E8" w:rsidRPr="001B7063" w:rsidRDefault="00F807E8" w:rsidP="00CD7E36">
            <w:pPr>
              <w:spacing w:line="276" w:lineRule="auto"/>
              <w:rPr>
                <w:rFonts w:ascii="Arial" w:hAnsi="Arial"/>
                <w:sz w:val="24"/>
                <w:szCs w:val="24"/>
                <w:rtl/>
                <w:lang w:bidi="he-IL"/>
              </w:rPr>
            </w:pPr>
            <w:r w:rsidRPr="001B7063">
              <w:rPr>
                <w:rFonts w:ascii="Arial" w:hAnsi="Arial"/>
                <w:sz w:val="24"/>
                <w:szCs w:val="24"/>
                <w:rtl/>
              </w:rPr>
              <w:t>"</w:t>
            </w:r>
            <w:r w:rsidRPr="001B7063">
              <w:rPr>
                <w:rFonts w:ascii="Arial" w:hAnsi="Arial"/>
                <w:sz w:val="24"/>
                <w:szCs w:val="24"/>
                <w:rtl/>
                <w:lang w:bidi="he-IL"/>
              </w:rPr>
              <w:t xml:space="preserve">על מנת שנוכל להציב את היועצים הטובים ביותר, אנו מבקשים בחינה מחדש של תעריפי המקסימום המפורסמים עבור השכר השעתי ליועץ כך שישקפו אפשרות למתן תשומות מיטביות ויאפשרו </w:t>
            </w:r>
            <w:r w:rsidRPr="001B7063">
              <w:rPr>
                <w:rFonts w:ascii="Arial" w:hAnsi="Arial" w:hint="cs"/>
                <w:sz w:val="24"/>
                <w:szCs w:val="24"/>
                <w:rtl/>
                <w:lang w:bidi="he-IL"/>
              </w:rPr>
              <w:t>התמודדותנו</w:t>
            </w:r>
            <w:r w:rsidRPr="001B7063">
              <w:rPr>
                <w:rFonts w:ascii="Arial" w:hAnsi="Arial"/>
                <w:sz w:val="24"/>
                <w:szCs w:val="24"/>
                <w:rtl/>
                <w:lang w:bidi="he-IL"/>
              </w:rPr>
              <w:t xml:space="preserve"> </w:t>
            </w:r>
            <w:r w:rsidRPr="001B7063">
              <w:rPr>
                <w:rFonts w:ascii="Arial" w:hAnsi="Arial" w:hint="cs"/>
                <w:sz w:val="24"/>
                <w:szCs w:val="24"/>
                <w:rtl/>
                <w:lang w:bidi="he-IL"/>
              </w:rPr>
              <w:t>בפרויקט</w:t>
            </w:r>
            <w:r w:rsidRPr="001B7063">
              <w:rPr>
                <w:rFonts w:ascii="Arial" w:hAnsi="Arial"/>
                <w:sz w:val="24"/>
                <w:szCs w:val="24"/>
                <w:rtl/>
                <w:lang w:bidi="he-IL"/>
              </w:rPr>
              <w:t xml:space="preserve"> חשוב זה.</w:t>
            </w:r>
          </w:p>
          <w:p w:rsidR="00F807E8" w:rsidRPr="001B7063" w:rsidRDefault="00F807E8" w:rsidP="00CD7E36">
            <w:pPr>
              <w:spacing w:line="276" w:lineRule="auto"/>
              <w:rPr>
                <w:rFonts w:ascii="Arial" w:hAnsi="Arial"/>
                <w:sz w:val="24"/>
                <w:szCs w:val="24"/>
                <w:rtl/>
              </w:rPr>
            </w:pPr>
            <w:r w:rsidRPr="001B7063">
              <w:rPr>
                <w:rFonts w:ascii="Arial" w:hAnsi="Arial"/>
                <w:sz w:val="24"/>
                <w:szCs w:val="24"/>
                <w:rtl/>
                <w:lang w:bidi="he-IL"/>
              </w:rPr>
              <w:t>במידה ולא יתאפשר עדכון התעריפים, אנו מבקשים בחינת אפשרות תשלום לפי ביצוע אבני דרך בפרויקט או תשלום חודשי קבוע.</w:t>
            </w:r>
          </w:p>
          <w:p w:rsidR="00F807E8" w:rsidRPr="00CD7E36" w:rsidRDefault="00F807E8" w:rsidP="00CD7E36">
            <w:pPr>
              <w:pStyle w:val="a6"/>
              <w:spacing w:line="276" w:lineRule="auto"/>
              <w:ind w:left="0"/>
              <w:jc w:val="both"/>
              <w:rPr>
                <w:b w:val="0"/>
                <w:bCs/>
                <w:sz w:val="24"/>
                <w:szCs w:val="24"/>
                <w:rtl/>
              </w:rPr>
            </w:pPr>
            <w:r w:rsidRPr="001B7063">
              <w:rPr>
                <w:rFonts w:ascii="Arial" w:hAnsi="Arial"/>
                <w:sz w:val="24"/>
                <w:szCs w:val="24"/>
                <w:rtl/>
              </w:rPr>
              <w:t>"</w:t>
            </w:r>
          </w:p>
        </w:tc>
        <w:tc>
          <w:tcPr>
            <w:tcW w:w="6296" w:type="dxa"/>
          </w:tcPr>
          <w:p w:rsidR="00F807E8" w:rsidRPr="00CD7E36" w:rsidRDefault="00F807E8" w:rsidP="00CD7E36">
            <w:pPr>
              <w:pStyle w:val="a6"/>
              <w:spacing w:line="276" w:lineRule="auto"/>
              <w:ind w:left="0"/>
              <w:jc w:val="both"/>
              <w:rPr>
                <w:sz w:val="24"/>
                <w:szCs w:val="24"/>
                <w:rtl/>
                <w:lang w:bidi="he-IL"/>
              </w:rPr>
            </w:pPr>
            <w:r w:rsidRPr="00CD7E36">
              <w:rPr>
                <w:sz w:val="24"/>
                <w:szCs w:val="24"/>
                <w:rtl/>
                <w:lang w:bidi="he-IL"/>
              </w:rPr>
              <w:t xml:space="preserve">תעריפי היועצים נקבעו על ידי החשב הכללי, ולא ניתנים לשינוי. התשלומים, על בסיס עבודה בפועל, </w:t>
            </w:r>
            <w:r w:rsidRPr="00CD7E36">
              <w:rPr>
                <w:rFonts w:hint="cs"/>
                <w:sz w:val="24"/>
                <w:szCs w:val="24"/>
                <w:rtl/>
                <w:lang w:bidi="he-IL"/>
              </w:rPr>
              <w:t>כ</w:t>
            </w:r>
            <w:r w:rsidRPr="00CD7E36">
              <w:rPr>
                <w:sz w:val="24"/>
                <w:szCs w:val="24"/>
                <w:rtl/>
                <w:lang w:bidi="he-IL"/>
              </w:rPr>
              <w:t>מפורט במסמכי המכרז.</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20</w:t>
            </w:r>
          </w:p>
        </w:tc>
        <w:tc>
          <w:tcPr>
            <w:tcW w:w="2940" w:type="dxa"/>
          </w:tcPr>
          <w:p w:rsidR="00F807E8" w:rsidRPr="00CD7E36" w:rsidRDefault="00F807E8" w:rsidP="00CD7E36">
            <w:pPr>
              <w:spacing w:line="276" w:lineRule="auto"/>
              <w:rPr>
                <w:rFonts w:ascii="Arial" w:hAnsi="Arial"/>
                <w:sz w:val="24"/>
                <w:szCs w:val="24"/>
                <w:rtl/>
              </w:rPr>
            </w:pPr>
            <w:r w:rsidRPr="00CD7E36">
              <w:rPr>
                <w:rFonts w:ascii="Arial" w:hAnsi="Arial"/>
                <w:sz w:val="24"/>
                <w:szCs w:val="24"/>
                <w:rtl/>
                <w:lang w:bidi="he-IL"/>
              </w:rPr>
              <w:t xml:space="preserve">בסעיף 8.13 ובסעיף 9 יש התייחסות להמלצות בכתב – כידוע לכם משרדי ממשלה אינם נוהגים (עפ"י הנוהל) לתת המלצות בכתב , אלא אך ורק המלצות(חוות דעת ) טלפוניות , </w:t>
            </w:r>
          </w:p>
          <w:p w:rsidR="00F807E8" w:rsidRPr="00CD7E36" w:rsidRDefault="00F807E8" w:rsidP="00CD7E36">
            <w:pPr>
              <w:spacing w:line="276" w:lineRule="auto"/>
              <w:rPr>
                <w:rFonts w:ascii="Arial" w:hAnsi="Arial"/>
                <w:sz w:val="24"/>
                <w:szCs w:val="24"/>
                <w:rtl/>
              </w:rPr>
            </w:pPr>
            <w:r w:rsidRPr="00CD7E36">
              <w:rPr>
                <w:rFonts w:ascii="Arial" w:hAnsi="Arial"/>
                <w:sz w:val="24"/>
                <w:szCs w:val="24"/>
                <w:rtl/>
                <w:lang w:bidi="he-IL"/>
              </w:rPr>
              <w:lastRenderedPageBreak/>
              <w:t xml:space="preserve">האם ניתן לאחד את שני סעיפי הניקוד בדבר ההמלצות לסעיף אחד "המלצות טלפוניות " ?  </w:t>
            </w:r>
          </w:p>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rPr>
              <w:t>"</w:t>
            </w:r>
          </w:p>
        </w:tc>
        <w:tc>
          <w:tcPr>
            <w:tcW w:w="6296" w:type="dxa"/>
          </w:tcPr>
          <w:p w:rsidR="00F807E8" w:rsidRPr="00CD7E36" w:rsidRDefault="00F807E8" w:rsidP="005E1480">
            <w:pPr>
              <w:pStyle w:val="a6"/>
              <w:spacing w:line="276" w:lineRule="auto"/>
              <w:ind w:left="0"/>
              <w:rPr>
                <w:sz w:val="24"/>
                <w:szCs w:val="24"/>
                <w:rtl/>
                <w:lang w:bidi="he-IL"/>
              </w:rPr>
            </w:pPr>
            <w:r w:rsidRPr="00CD7E36">
              <w:rPr>
                <w:rFonts w:hint="cs"/>
                <w:sz w:val="24"/>
                <w:szCs w:val="24"/>
                <w:rtl/>
                <w:lang w:bidi="he-IL"/>
              </w:rPr>
              <w:lastRenderedPageBreak/>
              <w:t xml:space="preserve">כן. ראה סעיפים </w:t>
            </w:r>
            <w:r w:rsidR="005E1480">
              <w:rPr>
                <w:rFonts w:hint="cs"/>
                <w:sz w:val="24"/>
                <w:szCs w:val="24"/>
                <w:rtl/>
                <w:lang w:bidi="he-IL"/>
              </w:rPr>
              <w:t>א(3)</w:t>
            </w:r>
            <w:r w:rsidRPr="00CD7E36">
              <w:rPr>
                <w:rFonts w:hint="cs"/>
                <w:sz w:val="24"/>
                <w:szCs w:val="24"/>
                <w:rtl/>
                <w:lang w:bidi="he-IL"/>
              </w:rPr>
              <w:t xml:space="preserve"> עד </w:t>
            </w:r>
            <w:r w:rsidR="005E1480">
              <w:rPr>
                <w:rFonts w:hint="cs"/>
                <w:sz w:val="24"/>
                <w:szCs w:val="24"/>
                <w:rtl/>
                <w:lang w:bidi="he-IL"/>
              </w:rPr>
              <w:t>א(6)</w:t>
            </w:r>
            <w:r w:rsidRPr="00CD7E36">
              <w:rPr>
                <w:rFonts w:hint="cs"/>
                <w:sz w:val="24"/>
                <w:szCs w:val="24"/>
                <w:rtl/>
                <w:lang w:bidi="he-IL"/>
              </w:rPr>
              <w:t xml:space="preserve"> לפרוטוקול.</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21</w:t>
            </w:r>
          </w:p>
        </w:tc>
        <w:tc>
          <w:tcPr>
            <w:tcW w:w="2940" w:type="dxa"/>
          </w:tcPr>
          <w:p w:rsidR="00F807E8" w:rsidRPr="00CD7E36" w:rsidRDefault="00F807E8" w:rsidP="00CD7E36">
            <w:pPr>
              <w:spacing w:line="276" w:lineRule="auto"/>
              <w:rPr>
                <w:rFonts w:ascii="Arial" w:hAnsi="Arial"/>
                <w:sz w:val="24"/>
                <w:szCs w:val="24"/>
                <w:rtl/>
                <w:lang w:bidi="he-IL"/>
              </w:rPr>
            </w:pPr>
            <w:r w:rsidRPr="00CD7E36">
              <w:rPr>
                <w:rFonts w:ascii="Arial" w:hAnsi="Arial"/>
                <w:sz w:val="24"/>
                <w:szCs w:val="24"/>
                <w:rtl/>
                <w:lang w:bidi="he-IL"/>
              </w:rPr>
              <w:t xml:space="preserve">ע"מ 8 סעיף 9- אמות מידה לבחירת זוכה סעיף 5% להמלצות כתובות- הניקוד יינתן על בסיס מספר המלצות בגין פרויקטים דומים- האם הכוונה בפרויקטים דומים היא לאותם סוגי עבודות המתוארים בסעיף 7.2 (ייעוץ כלכלי/אסטרטגי/...)?  </w:t>
            </w:r>
          </w:p>
        </w:tc>
        <w:tc>
          <w:tcPr>
            <w:tcW w:w="6296" w:type="dxa"/>
          </w:tcPr>
          <w:p w:rsidR="00F807E8" w:rsidRPr="00CD7E36" w:rsidRDefault="00F807E8" w:rsidP="00CD7E36">
            <w:pPr>
              <w:pStyle w:val="a6"/>
              <w:spacing w:line="276" w:lineRule="auto"/>
              <w:ind w:left="0"/>
              <w:jc w:val="both"/>
              <w:rPr>
                <w:sz w:val="24"/>
                <w:szCs w:val="24"/>
                <w:rtl/>
                <w:lang w:bidi="he-IL"/>
              </w:rPr>
            </w:pPr>
            <w:r w:rsidRPr="00CD7E36">
              <w:rPr>
                <w:rFonts w:hint="cs"/>
                <w:sz w:val="24"/>
                <w:szCs w:val="24"/>
                <w:rtl/>
                <w:lang w:bidi="he-IL"/>
              </w:rPr>
              <w:t>כן.</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22</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8.13 - "... על המציע להגיש ביחד עם הצעתו את העבודות המעידות על הניסיון הנדרש..." - בגלל חובת סודיות ללקוחות קודמים, נבקש להסיר את הדרישה לצרוף העבודות עצמן, ובמקום זאת, לאפשר לצרף תיאור + תקציר העבודה לצורך הוכחת הביצוע</w:t>
            </w:r>
          </w:p>
        </w:tc>
        <w:tc>
          <w:tcPr>
            <w:tcW w:w="6296" w:type="dxa"/>
            <w:vMerge w:val="restart"/>
          </w:tcPr>
          <w:p w:rsidR="00F807E8" w:rsidRPr="00CD7E36" w:rsidRDefault="001B7063" w:rsidP="005E1480">
            <w:pPr>
              <w:spacing w:line="276" w:lineRule="auto"/>
              <w:jc w:val="both"/>
              <w:rPr>
                <w:sz w:val="24"/>
                <w:szCs w:val="24"/>
                <w:rtl/>
                <w:lang w:bidi="he-IL"/>
              </w:rPr>
            </w:pPr>
            <w:r>
              <w:rPr>
                <w:rFonts w:hint="cs"/>
                <w:sz w:val="24"/>
                <w:szCs w:val="24"/>
                <w:rtl/>
                <w:lang w:bidi="he-IL"/>
              </w:rPr>
              <w:t xml:space="preserve">המציע יידרש להמציא את כל הנספחים כמפורט בנספח ג' המצורף לפרוטוקול זה. באפשרות המציע </w:t>
            </w:r>
            <w:r w:rsidR="005E1480">
              <w:rPr>
                <w:rFonts w:hint="cs"/>
                <w:sz w:val="24"/>
                <w:szCs w:val="24"/>
                <w:rtl/>
                <w:lang w:bidi="he-IL"/>
              </w:rPr>
              <w:t>לציין</w:t>
            </w:r>
            <w:r>
              <w:rPr>
                <w:rFonts w:hint="cs"/>
                <w:sz w:val="24"/>
                <w:szCs w:val="24"/>
                <w:rtl/>
                <w:lang w:bidi="he-IL"/>
              </w:rPr>
              <w:t xml:space="preserve"> אלו סעיפים חסויים כמפורט בסעיף 6.3 למכרז.</w:t>
            </w:r>
          </w:p>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23</w:t>
            </w:r>
          </w:p>
        </w:tc>
        <w:tc>
          <w:tcPr>
            <w:tcW w:w="2940"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לאור החיסיון המקצועי וחובת הסודיות ללקוחות קודמים, מבוקש לבטל את הדרישה להגיש ביחד עם ההצעה את העבודות המעידות על הניסיון הנדרש, ולחילופין לאפשר למציע לצרף את אישורו של הלקוח עם פירוט העבודה שבוצעה והתוצר שהתקבל.</w:t>
            </w:r>
          </w:p>
          <w:p w:rsidR="00F807E8" w:rsidRPr="00CD7E36" w:rsidRDefault="00F807E8" w:rsidP="00CD7E36">
            <w:pPr>
              <w:pStyle w:val="a6"/>
              <w:spacing w:line="276" w:lineRule="auto"/>
              <w:ind w:left="0"/>
              <w:jc w:val="both"/>
              <w:rPr>
                <w:b w:val="0"/>
                <w:bCs/>
                <w:sz w:val="24"/>
                <w:szCs w:val="24"/>
                <w:rtl/>
              </w:rPr>
            </w:pPr>
          </w:p>
        </w:tc>
        <w:tc>
          <w:tcPr>
            <w:tcW w:w="6296" w:type="dxa"/>
            <w:vMerge/>
          </w:tcPr>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24</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8.4 - האם לאחר ביצוע התשלום לצורך רכישת מסמכי המכרז יש לקבל מסמכי מכרז רשמיים או שמדובר בדמי רישום בלבד וההצעה תוגש על גבי המסמכים כפי שפורסמו באתר האינטרנט?</w:t>
            </w:r>
          </w:p>
        </w:tc>
        <w:tc>
          <w:tcPr>
            <w:tcW w:w="6296" w:type="dxa"/>
          </w:tcPr>
          <w:p w:rsidR="00F807E8" w:rsidRPr="00CD7E36" w:rsidRDefault="00F807E8" w:rsidP="00CD7E36">
            <w:pPr>
              <w:pStyle w:val="a6"/>
              <w:spacing w:line="276" w:lineRule="auto"/>
              <w:ind w:left="0"/>
              <w:jc w:val="both"/>
              <w:rPr>
                <w:sz w:val="24"/>
                <w:szCs w:val="24"/>
                <w:rtl/>
                <w:lang w:bidi="he-IL"/>
              </w:rPr>
            </w:pPr>
            <w:r w:rsidRPr="00CD7E36">
              <w:rPr>
                <w:sz w:val="24"/>
                <w:szCs w:val="24"/>
                <w:rtl/>
                <w:lang w:bidi="he-IL"/>
              </w:rPr>
              <w:t>מדובר בדמי רישום בלבד וההצעה תוגש על גבי המסמכים כפי שפורסמו באתר האינטרנט.</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25</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 xml:space="preserve">סעיף 8.13 למכרז מציין כי ניתן להגיש עבודות נוספות ולציין את "מידת החדשנות" , "מצוינות מדעית" ו"מידת יישומן". נבקש לקבל הבהרה למהות מושגים אלו , בפרט כיצד נמדדים וכיצד יש לציין פרמטרים אלו ביחס לעבודותינו הקודמות </w:t>
            </w:r>
          </w:p>
        </w:tc>
        <w:tc>
          <w:tcPr>
            <w:tcW w:w="6296" w:type="dxa"/>
          </w:tcPr>
          <w:p w:rsidR="00F807E8" w:rsidRPr="00CD7E36" w:rsidRDefault="00F807E8" w:rsidP="00CD7E36">
            <w:pPr>
              <w:spacing w:line="276" w:lineRule="auto"/>
              <w:jc w:val="both"/>
              <w:rPr>
                <w:sz w:val="24"/>
                <w:szCs w:val="24"/>
                <w:rtl/>
                <w:lang w:bidi="he-IL"/>
              </w:rPr>
            </w:pPr>
            <w:r w:rsidRPr="005E1480">
              <w:rPr>
                <w:rFonts w:hint="cs"/>
                <w:sz w:val="24"/>
                <w:szCs w:val="24"/>
                <w:u w:val="single"/>
                <w:rtl/>
                <w:lang w:bidi="he-IL"/>
              </w:rPr>
              <w:t>חדשנות</w:t>
            </w:r>
            <w:r w:rsidRPr="00CD7E36">
              <w:rPr>
                <w:rFonts w:hint="cs"/>
                <w:sz w:val="24"/>
                <w:szCs w:val="24"/>
                <w:rtl/>
                <w:lang w:bidi="he-IL"/>
              </w:rPr>
              <w:t xml:space="preserve"> </w:t>
            </w:r>
            <w:r w:rsidRPr="00CD7E36">
              <w:rPr>
                <w:sz w:val="24"/>
                <w:szCs w:val="24"/>
                <w:rtl/>
                <w:lang w:bidi="he-IL"/>
              </w:rPr>
              <w:t>–</w:t>
            </w:r>
            <w:r w:rsidRPr="00CD7E36">
              <w:rPr>
                <w:rFonts w:hint="cs"/>
                <w:sz w:val="24"/>
                <w:szCs w:val="24"/>
                <w:rtl/>
                <w:lang w:bidi="he-IL"/>
              </w:rPr>
              <w:t xml:space="preserve">  </w:t>
            </w:r>
            <w:r w:rsidRPr="00CD7E36">
              <w:rPr>
                <w:sz w:val="24"/>
                <w:szCs w:val="24"/>
                <w:rtl/>
                <w:lang w:bidi="he-IL"/>
              </w:rPr>
              <w:t xml:space="preserve">חדשנות הינה יצירת ערך מוסף באמצעות פתרונות חדשים לצרכים קיימים או באמצעות יצירת פתרונות לצרכים חדשים. פתרונות אלה מושגים על ידי פיתוח או שימוש במוצרים, תהליכים, שירותים או טכנולוגיות יעילים יותר </w:t>
            </w:r>
            <w:proofErr w:type="spellStart"/>
            <w:r w:rsidRPr="00CD7E36">
              <w:rPr>
                <w:sz w:val="24"/>
                <w:szCs w:val="24"/>
                <w:rtl/>
                <w:lang w:bidi="he-IL"/>
              </w:rPr>
              <w:t>מבעבר</w:t>
            </w:r>
            <w:proofErr w:type="spellEnd"/>
            <w:r w:rsidRPr="00CD7E36">
              <w:rPr>
                <w:sz w:val="24"/>
                <w:szCs w:val="24"/>
                <w:rtl/>
                <w:lang w:bidi="he-IL"/>
              </w:rPr>
              <w:t xml:space="preserve"> או על ידי רעיונות בשלים שמתאימים לשווקים, מדינות, או חברות שמוכנות ומעוניינות לקלוט אותם. חדשנות שונה מהמצאה בכך שחדשנות מתייחסת לשימוש בשיטה או ברעיון טובים יותר, בעוד שהמצאה מתייחסת לתהליך ולאופן היצירה של השיטה או הרעיון. חדשנות שונה גם משיפור בכך שהיא עוסקת במשהו שנעשה מהותית באופן שונה ולא בעשיית אותם הדברים בצורה טובה יותר.</w:t>
            </w:r>
          </w:p>
          <w:p w:rsidR="00F807E8" w:rsidRPr="00CD7E36" w:rsidRDefault="00F807E8" w:rsidP="00CD7E36">
            <w:pPr>
              <w:spacing w:line="276" w:lineRule="auto"/>
              <w:jc w:val="both"/>
              <w:rPr>
                <w:sz w:val="24"/>
                <w:szCs w:val="24"/>
                <w:rtl/>
                <w:lang w:bidi="he-IL"/>
              </w:rPr>
            </w:pPr>
            <w:r w:rsidRPr="005E1480">
              <w:rPr>
                <w:rFonts w:hint="cs"/>
                <w:sz w:val="24"/>
                <w:szCs w:val="24"/>
                <w:u w:val="single"/>
                <w:rtl/>
                <w:lang w:bidi="he-IL"/>
              </w:rPr>
              <w:t>מצוינות מדעית</w:t>
            </w:r>
            <w:r w:rsidRPr="00CD7E36">
              <w:rPr>
                <w:rFonts w:hint="cs"/>
                <w:sz w:val="24"/>
                <w:szCs w:val="24"/>
                <w:rtl/>
                <w:lang w:bidi="he-IL"/>
              </w:rPr>
              <w:t xml:space="preserve"> </w:t>
            </w:r>
            <w:r w:rsidRPr="00CD7E36">
              <w:rPr>
                <w:sz w:val="24"/>
                <w:szCs w:val="24"/>
                <w:rtl/>
                <w:lang w:bidi="he-IL"/>
              </w:rPr>
              <w:t>–</w:t>
            </w:r>
            <w:r w:rsidRPr="00CD7E36">
              <w:rPr>
                <w:rFonts w:hint="cs"/>
                <w:sz w:val="24"/>
                <w:szCs w:val="24"/>
                <w:rtl/>
                <w:lang w:bidi="he-IL"/>
              </w:rPr>
              <w:t xml:space="preserve"> ראה סעיף א'1 לפרוטוקול.</w:t>
            </w:r>
          </w:p>
          <w:p w:rsidR="00F807E8" w:rsidRPr="00CD7E36" w:rsidRDefault="00F807E8" w:rsidP="00CD7E36">
            <w:pPr>
              <w:spacing w:line="276" w:lineRule="auto"/>
              <w:jc w:val="both"/>
              <w:rPr>
                <w:sz w:val="24"/>
                <w:szCs w:val="24"/>
                <w:rtl/>
                <w:lang w:bidi="he-IL"/>
              </w:rPr>
            </w:pPr>
            <w:r w:rsidRPr="005E1480">
              <w:rPr>
                <w:rFonts w:hint="cs"/>
                <w:sz w:val="24"/>
                <w:szCs w:val="24"/>
                <w:u w:val="single"/>
                <w:rtl/>
                <w:lang w:bidi="he-IL"/>
              </w:rPr>
              <w:t>מידת יישומן</w:t>
            </w:r>
            <w:r w:rsidRPr="00CD7E36">
              <w:rPr>
                <w:rFonts w:hint="cs"/>
                <w:sz w:val="24"/>
                <w:szCs w:val="24"/>
                <w:rtl/>
                <w:lang w:bidi="he-IL"/>
              </w:rPr>
              <w:t xml:space="preserve"> </w:t>
            </w:r>
            <w:r w:rsidRPr="00CD7E36">
              <w:rPr>
                <w:sz w:val="24"/>
                <w:szCs w:val="24"/>
                <w:rtl/>
                <w:lang w:bidi="he-IL"/>
              </w:rPr>
              <w:t>–</w:t>
            </w:r>
            <w:r w:rsidRPr="00CD7E36">
              <w:rPr>
                <w:rFonts w:hint="cs"/>
                <w:sz w:val="24"/>
                <w:szCs w:val="24"/>
                <w:rtl/>
                <w:lang w:bidi="he-IL"/>
              </w:rPr>
              <w:t xml:space="preserve"> היכולת לממש ו/או להגשים ו/או להוציא לפועל את רעיון המחקר/המדיניות המוצעת. </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26</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ע</w:t>
            </w:r>
            <w:r w:rsidRPr="00CD7E36">
              <w:rPr>
                <w:rFonts w:ascii="Arial" w:hAnsi="Arial" w:hint="cs"/>
                <w:sz w:val="24"/>
                <w:szCs w:val="24"/>
                <w:rtl/>
                <w:lang w:bidi="he-IL"/>
              </w:rPr>
              <w:t>מ'</w:t>
            </w:r>
            <w:r w:rsidRPr="00CD7E36">
              <w:rPr>
                <w:rFonts w:ascii="Arial" w:hAnsi="Arial"/>
                <w:sz w:val="24"/>
                <w:szCs w:val="24"/>
                <w:rtl/>
                <w:lang w:bidi="he-IL"/>
              </w:rPr>
              <w:t xml:space="preserve"> 8 סעיף 9- סעיף 15% להיקף פעילות </w:t>
            </w:r>
            <w:r w:rsidRPr="00CD7E36">
              <w:rPr>
                <w:rFonts w:ascii="Arial" w:hAnsi="Arial"/>
                <w:sz w:val="24"/>
                <w:szCs w:val="24"/>
                <w:rtl/>
                <w:lang w:bidi="he-IL"/>
              </w:rPr>
              <w:lastRenderedPageBreak/>
              <w:t>כולל של פרויקטים דומים- מה מידת הפירוט הנדרשת עבור הפרויקטים הדומים אליהם מתייחס סעיף זה? האם סכום כולל בלבד? האם גם שמות פרויקטים ולקוחות? וכיו"ב</w:t>
            </w:r>
          </w:p>
        </w:tc>
        <w:tc>
          <w:tcPr>
            <w:tcW w:w="6296" w:type="dxa"/>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lastRenderedPageBreak/>
              <w:t>ראה נספח ג</w:t>
            </w:r>
            <w:r w:rsidR="00B839E7" w:rsidRPr="00CD7E36">
              <w:rPr>
                <w:rFonts w:ascii="Arial" w:hAnsi="Arial" w:hint="cs"/>
                <w:sz w:val="24"/>
                <w:szCs w:val="24"/>
                <w:rtl/>
                <w:lang w:bidi="he-IL"/>
              </w:rPr>
              <w:t>'</w:t>
            </w:r>
            <w:r w:rsidRPr="00CD7E36">
              <w:rPr>
                <w:rFonts w:ascii="Arial" w:hAnsi="Arial"/>
                <w:sz w:val="24"/>
                <w:szCs w:val="24"/>
                <w:rtl/>
                <w:lang w:bidi="he-IL"/>
              </w:rPr>
              <w:t xml:space="preserve"> </w:t>
            </w:r>
            <w:r w:rsidR="0071796B" w:rsidRPr="00CD7E36">
              <w:rPr>
                <w:rFonts w:ascii="Arial" w:hAnsi="Arial" w:hint="cs"/>
                <w:sz w:val="24"/>
                <w:szCs w:val="24"/>
                <w:rtl/>
                <w:lang w:bidi="he-IL"/>
              </w:rPr>
              <w:t>המצורף לפרוטוקול זה</w:t>
            </w:r>
          </w:p>
          <w:p w:rsidR="00F807E8" w:rsidRPr="00CD7E36" w:rsidRDefault="00F807E8" w:rsidP="00CD7E36">
            <w:pPr>
              <w:pStyle w:val="a6"/>
              <w:spacing w:line="276" w:lineRule="auto"/>
              <w:ind w:left="0"/>
              <w:jc w:val="both"/>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27</w:t>
            </w:r>
          </w:p>
        </w:tc>
        <w:tc>
          <w:tcPr>
            <w:tcW w:w="2940" w:type="dxa"/>
          </w:tcPr>
          <w:p w:rsidR="00F807E8" w:rsidRPr="00CD7E36" w:rsidRDefault="00F807E8" w:rsidP="00CD7E36">
            <w:pPr>
              <w:spacing w:line="276" w:lineRule="auto"/>
              <w:jc w:val="both"/>
              <w:rPr>
                <w:rFonts w:ascii="Arial" w:hAnsi="Arial"/>
                <w:sz w:val="24"/>
                <w:szCs w:val="24"/>
              </w:rPr>
            </w:pPr>
            <w:r w:rsidRPr="00CD7E36">
              <w:rPr>
                <w:rFonts w:ascii="Arial" w:hAnsi="Arial"/>
                <w:sz w:val="24"/>
                <w:szCs w:val="24"/>
                <w:rtl/>
                <w:lang w:bidi="he-IL"/>
              </w:rPr>
              <w:t xml:space="preserve">ע"מ 8 סעיף 9- סעיף 15% להיקף פעילות כולל של </w:t>
            </w:r>
            <w:proofErr w:type="spellStart"/>
            <w:r w:rsidRPr="00CD7E36">
              <w:rPr>
                <w:rFonts w:ascii="Arial" w:hAnsi="Arial"/>
                <w:sz w:val="24"/>
                <w:szCs w:val="24"/>
                <w:rtl/>
                <w:lang w:bidi="he-IL"/>
              </w:rPr>
              <w:t>פרוייקטים</w:t>
            </w:r>
            <w:proofErr w:type="spellEnd"/>
            <w:r w:rsidRPr="00CD7E36">
              <w:rPr>
                <w:rFonts w:ascii="Arial" w:hAnsi="Arial"/>
                <w:sz w:val="24"/>
                <w:szCs w:val="24"/>
                <w:rtl/>
                <w:lang w:bidi="he-IL"/>
              </w:rPr>
              <w:t xml:space="preserve"> דומים- קיימת בעייתיות גדולה מאד בלחשוף תנאים מסחריים של חברות פרטיות. בכל מכרזי הממשלה של עבודות מסוג זה בשנים אחרונות מסתפק מזמין המכרז בציון אינדיקציות לכל פרויקט (גדול מ 250 אלפי ש"ח, גדול מ 500 אלפי ₪ וכד'). האם יש אפשרות להגיש רק על ההיקף הכולל של כלל הפרויקטים המוזכרים (בצירוף אישור רואה חשבון), מבלי לפרט היקף כל עסקה? לחילופין, האם ניתן לקבוע קטגוריות של גודל (גדול מ 250 אלפי ש"ח, גדול מ 500 אלפי ₪ וכד') ולהתייחס אליהן בעבור כל </w:t>
            </w:r>
            <w:proofErr w:type="spellStart"/>
            <w:r w:rsidRPr="00CD7E36">
              <w:rPr>
                <w:rFonts w:ascii="Arial" w:hAnsi="Arial"/>
                <w:sz w:val="24"/>
                <w:szCs w:val="24"/>
                <w:rtl/>
                <w:lang w:bidi="he-IL"/>
              </w:rPr>
              <w:t>פרוייקט</w:t>
            </w:r>
            <w:proofErr w:type="spellEnd"/>
            <w:r w:rsidRPr="00CD7E36">
              <w:rPr>
                <w:rFonts w:ascii="Arial" w:hAnsi="Arial"/>
                <w:sz w:val="24"/>
                <w:szCs w:val="24"/>
                <w:rtl/>
                <w:lang w:bidi="he-IL"/>
              </w:rPr>
              <w:t xml:space="preserve"> ספציפי?</w:t>
            </w:r>
          </w:p>
          <w:p w:rsidR="00F807E8" w:rsidRPr="00CD7E36" w:rsidRDefault="00F807E8" w:rsidP="00CD7E36">
            <w:pPr>
              <w:pStyle w:val="a6"/>
              <w:spacing w:line="276" w:lineRule="auto"/>
              <w:ind w:left="0"/>
              <w:jc w:val="both"/>
              <w:rPr>
                <w:b w:val="0"/>
                <w:bCs/>
                <w:sz w:val="24"/>
                <w:szCs w:val="24"/>
                <w:rtl/>
              </w:rPr>
            </w:pPr>
          </w:p>
        </w:tc>
        <w:tc>
          <w:tcPr>
            <w:tcW w:w="6296" w:type="dxa"/>
          </w:tcPr>
          <w:p w:rsidR="00F807E8" w:rsidRPr="00CD7E36" w:rsidRDefault="00F807E8" w:rsidP="00CD7E36">
            <w:pPr>
              <w:spacing w:line="276" w:lineRule="auto"/>
              <w:jc w:val="both"/>
              <w:rPr>
                <w:rFonts w:ascii="Arial" w:hAnsi="Arial"/>
                <w:bCs/>
                <w:color w:val="F79646"/>
                <w:sz w:val="24"/>
                <w:szCs w:val="24"/>
              </w:rPr>
            </w:pPr>
            <w:r w:rsidRPr="00CD7E36">
              <w:rPr>
                <w:rFonts w:ascii="Arial" w:hAnsi="Arial"/>
                <w:sz w:val="24"/>
                <w:szCs w:val="24"/>
                <w:rtl/>
                <w:lang w:bidi="he-IL"/>
              </w:rPr>
              <w:t>יש לפרט את כל הנתונים</w:t>
            </w:r>
            <w:r w:rsidRPr="00CD7E36">
              <w:rPr>
                <w:rFonts w:ascii="Arial" w:hAnsi="Arial"/>
                <w:sz w:val="24"/>
                <w:szCs w:val="24"/>
                <w:rtl/>
              </w:rPr>
              <w:t xml:space="preserve">. </w:t>
            </w:r>
            <w:r w:rsidRPr="00CD7E36">
              <w:rPr>
                <w:rFonts w:ascii="Arial" w:hAnsi="Arial"/>
                <w:sz w:val="24"/>
                <w:szCs w:val="24"/>
                <w:rtl/>
                <w:lang w:bidi="he-IL"/>
              </w:rPr>
              <w:t xml:space="preserve">ניתן בהתאם לסעיף </w:t>
            </w:r>
            <w:r w:rsidRPr="00CD7E36">
              <w:rPr>
                <w:rFonts w:ascii="Arial" w:hAnsi="Arial"/>
                <w:sz w:val="24"/>
                <w:szCs w:val="24"/>
                <w:rtl/>
              </w:rPr>
              <w:t xml:space="preserve">6.3 </w:t>
            </w:r>
            <w:r w:rsidRPr="00CD7E36">
              <w:rPr>
                <w:rFonts w:ascii="Arial" w:hAnsi="Arial"/>
                <w:sz w:val="24"/>
                <w:szCs w:val="24"/>
                <w:rtl/>
                <w:lang w:bidi="he-IL"/>
              </w:rPr>
              <w:t>למסמכי המכרז לציין אלו סעיפים חסויים</w:t>
            </w:r>
            <w:r w:rsidRPr="00CD7E36">
              <w:rPr>
                <w:rFonts w:ascii="Arial" w:hAnsi="Arial"/>
                <w:sz w:val="24"/>
                <w:szCs w:val="24"/>
                <w:rtl/>
              </w:rPr>
              <w:t>.</w:t>
            </w:r>
          </w:p>
          <w:p w:rsidR="00F807E8" w:rsidRPr="00CD7E36" w:rsidRDefault="00F807E8" w:rsidP="00CD7E36">
            <w:pPr>
              <w:pStyle w:val="a6"/>
              <w:spacing w:line="276" w:lineRule="auto"/>
              <w:ind w:left="0"/>
              <w:jc w:val="both"/>
              <w:rPr>
                <w:sz w:val="24"/>
                <w:szCs w:val="24"/>
                <w:rtl/>
                <w:lang w:bidi="he-I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28</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 xml:space="preserve">סעיף 15% למגוון תחומי הייעוץ- כיצד יחושב הניקוד עבור חברה שמציגה ניסיון ב 3 מתוך 4 תחומי הייעוץ? </w:t>
            </w:r>
          </w:p>
        </w:tc>
        <w:tc>
          <w:tcPr>
            <w:tcW w:w="6296" w:type="dxa"/>
          </w:tcPr>
          <w:p w:rsidR="00F807E8" w:rsidRPr="00BA0B1F" w:rsidRDefault="00F807E8" w:rsidP="005E1480">
            <w:pPr>
              <w:pStyle w:val="a6"/>
              <w:spacing w:line="276" w:lineRule="auto"/>
              <w:ind w:left="0"/>
              <w:jc w:val="both"/>
              <w:rPr>
                <w:sz w:val="24"/>
                <w:szCs w:val="24"/>
              </w:rPr>
            </w:pPr>
            <w:r w:rsidRPr="00BA0B1F">
              <w:rPr>
                <w:sz w:val="24"/>
                <w:szCs w:val="24"/>
                <w:rtl/>
                <w:lang w:bidi="he-IL"/>
              </w:rPr>
              <w:t>המציע בעל מגוון השירותים הרב ביותר יקבל את מלוא הניקוד</w:t>
            </w:r>
            <w:r w:rsidRPr="00BA0B1F">
              <w:rPr>
                <w:sz w:val="24"/>
                <w:szCs w:val="24"/>
                <w:rtl/>
              </w:rPr>
              <w:t xml:space="preserve">. </w:t>
            </w:r>
            <w:r w:rsidR="005E1480">
              <w:rPr>
                <w:rFonts w:hint="cs"/>
                <w:sz w:val="24"/>
                <w:szCs w:val="24"/>
                <w:rtl/>
                <w:lang w:bidi="he-IL"/>
              </w:rPr>
              <w:t>יתר</w:t>
            </w:r>
            <w:r w:rsidRPr="00BA0B1F">
              <w:rPr>
                <w:sz w:val="24"/>
                <w:szCs w:val="24"/>
                <w:rtl/>
                <w:lang w:bidi="he-IL"/>
              </w:rPr>
              <w:t xml:space="preserve"> המציעים יקבלו ניקוד יחסי אליו</w:t>
            </w:r>
            <w:r w:rsidRPr="00BA0B1F">
              <w:rPr>
                <w:sz w:val="24"/>
                <w:szCs w:val="24"/>
                <w:rtl/>
              </w:rPr>
              <w:t>.</w:t>
            </w:r>
          </w:p>
          <w:p w:rsidR="00F807E8" w:rsidRPr="00CD7E36" w:rsidRDefault="00F807E8" w:rsidP="00CD7E36">
            <w:pPr>
              <w:pStyle w:val="a6"/>
              <w:spacing w:line="276" w:lineRule="auto"/>
              <w:ind w:left="0"/>
              <w:jc w:val="both"/>
              <w:rPr>
                <w:b w:val="0"/>
                <w:bCs/>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29</w:t>
            </w:r>
          </w:p>
        </w:tc>
        <w:tc>
          <w:tcPr>
            <w:tcW w:w="2940" w:type="dxa"/>
          </w:tcPr>
          <w:p w:rsidR="00F807E8" w:rsidRPr="00CD7E36" w:rsidRDefault="00F807E8" w:rsidP="00CD7E36">
            <w:pPr>
              <w:spacing w:line="276" w:lineRule="auto"/>
              <w:rPr>
                <w:rFonts w:ascii="Arial" w:hAnsi="Arial"/>
                <w:sz w:val="24"/>
                <w:szCs w:val="24"/>
                <w:rtl/>
              </w:rPr>
            </w:pPr>
            <w:r w:rsidRPr="00CD7E36">
              <w:rPr>
                <w:rFonts w:ascii="Arial" w:hAnsi="Arial"/>
                <w:sz w:val="24"/>
                <w:szCs w:val="24"/>
                <w:rtl/>
              </w:rPr>
              <w:t>"</w:t>
            </w:r>
            <w:r w:rsidRPr="00CD7E36">
              <w:rPr>
                <w:rFonts w:ascii="Arial" w:hAnsi="Arial"/>
                <w:sz w:val="24"/>
                <w:szCs w:val="24"/>
                <w:rtl/>
                <w:lang w:bidi="he-IL"/>
              </w:rPr>
              <w:t xml:space="preserve">סעיף 55% מהניקוד המתייחס לחדשנות וישימות: ניסוח הסעיף אינו ברור. </w:t>
            </w:r>
          </w:p>
          <w:p w:rsidR="00F807E8" w:rsidRPr="00CD7E36" w:rsidRDefault="00091601" w:rsidP="00CD7E36">
            <w:pPr>
              <w:spacing w:line="276" w:lineRule="auto"/>
              <w:rPr>
                <w:rFonts w:ascii="Arial" w:hAnsi="Arial"/>
                <w:sz w:val="24"/>
                <w:szCs w:val="24"/>
                <w:rtl/>
              </w:rPr>
            </w:pPr>
            <w:r w:rsidRPr="00CD7E36">
              <w:rPr>
                <w:rFonts w:ascii="Arial" w:hAnsi="Arial" w:hint="cs"/>
                <w:sz w:val="24"/>
                <w:szCs w:val="24"/>
                <w:rtl/>
                <w:lang w:bidi="he-IL"/>
              </w:rPr>
              <w:t xml:space="preserve">1. </w:t>
            </w:r>
            <w:r w:rsidR="00F807E8" w:rsidRPr="00CD7E36">
              <w:rPr>
                <w:rFonts w:ascii="Arial" w:hAnsi="Arial"/>
                <w:sz w:val="24"/>
                <w:szCs w:val="24"/>
                <w:rtl/>
              </w:rPr>
              <w:t xml:space="preserve"> </w:t>
            </w:r>
            <w:r w:rsidR="00F807E8" w:rsidRPr="00CD7E36">
              <w:rPr>
                <w:rFonts w:ascii="Arial" w:hAnsi="Arial"/>
                <w:sz w:val="24"/>
                <w:szCs w:val="24"/>
                <w:rtl/>
                <w:lang w:bidi="he-IL"/>
              </w:rPr>
              <w:t>מה הכוונה במידת חדשנות? (יצירתיות? סוגי הניתוחים? אופן ההצגה? וכד')</w:t>
            </w:r>
          </w:p>
          <w:p w:rsidR="00F807E8" w:rsidRPr="00CD7E36" w:rsidRDefault="00091601" w:rsidP="00CD7E36">
            <w:pPr>
              <w:spacing w:line="276" w:lineRule="auto"/>
              <w:rPr>
                <w:rFonts w:ascii="Arial" w:hAnsi="Arial"/>
                <w:sz w:val="24"/>
                <w:szCs w:val="24"/>
                <w:rtl/>
              </w:rPr>
            </w:pPr>
            <w:r w:rsidRPr="00CD7E36">
              <w:rPr>
                <w:rFonts w:ascii="Arial" w:hAnsi="Arial" w:hint="cs"/>
                <w:sz w:val="24"/>
                <w:szCs w:val="24"/>
                <w:rtl/>
                <w:lang w:bidi="he-IL"/>
              </w:rPr>
              <w:t>2</w:t>
            </w:r>
            <w:r w:rsidR="00F807E8" w:rsidRPr="00CD7E36">
              <w:rPr>
                <w:rFonts w:ascii="Arial" w:hAnsi="Arial"/>
                <w:sz w:val="24"/>
                <w:szCs w:val="24"/>
                <w:rtl/>
              </w:rPr>
              <w:t xml:space="preserve">. </w:t>
            </w:r>
            <w:r w:rsidR="00F807E8" w:rsidRPr="00CD7E36">
              <w:rPr>
                <w:rFonts w:ascii="Arial" w:hAnsi="Arial"/>
                <w:sz w:val="24"/>
                <w:szCs w:val="24"/>
                <w:rtl/>
                <w:lang w:bidi="he-IL"/>
              </w:rPr>
              <w:t xml:space="preserve">מהי מידת הפירוט הנדרשת על העבודות אותן נסקור בהתייחס לסעיף זה? האם שמות בלבד? האם גם תיאור קצר של העבודה? האם ניתן/צריך לצרף דוגמאות נבחרות של ניתוחים שנעשו במסגרת כל עבודה? למען הסר ספק, להבנתנו לא מדובר בצירוף העבודות המלאות, שכן מדובר באלפי עמודים. </w:t>
            </w:r>
          </w:p>
          <w:p w:rsidR="00F807E8" w:rsidRPr="00CD7E36" w:rsidRDefault="00091601" w:rsidP="00CD7E36">
            <w:pPr>
              <w:spacing w:line="276" w:lineRule="auto"/>
              <w:rPr>
                <w:rFonts w:ascii="Arial" w:hAnsi="Arial"/>
                <w:sz w:val="24"/>
                <w:szCs w:val="24"/>
                <w:rtl/>
              </w:rPr>
            </w:pPr>
            <w:r w:rsidRPr="00CD7E36">
              <w:rPr>
                <w:rFonts w:ascii="Arial" w:hAnsi="Arial" w:hint="cs"/>
                <w:sz w:val="24"/>
                <w:szCs w:val="24"/>
                <w:rtl/>
                <w:lang w:bidi="he-IL"/>
              </w:rPr>
              <w:t>3</w:t>
            </w:r>
            <w:r w:rsidR="00F807E8" w:rsidRPr="00CD7E36">
              <w:rPr>
                <w:rFonts w:ascii="Arial" w:hAnsi="Arial"/>
                <w:sz w:val="24"/>
                <w:szCs w:val="24"/>
                <w:rtl/>
              </w:rPr>
              <w:t xml:space="preserve">. </w:t>
            </w:r>
            <w:r w:rsidR="00F807E8" w:rsidRPr="00CD7E36">
              <w:rPr>
                <w:rFonts w:ascii="Arial" w:hAnsi="Arial"/>
                <w:sz w:val="24"/>
                <w:szCs w:val="24"/>
                <w:rtl/>
                <w:lang w:bidi="he-IL"/>
              </w:rPr>
              <w:t>המפתח לחישוב- מפורט כי הניקוד יינתן "על בסיס כמות המחקרים והסקרים...": מה הכוונה ב"מחקרים וסקרים"- האם הכוונה לכמות העבודות אותן נסקור? או לכמות הניתוחים שיוצגו מתוך העבודות שנסקור?</w:t>
            </w:r>
          </w:p>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rPr>
              <w:t>"</w:t>
            </w:r>
          </w:p>
        </w:tc>
        <w:tc>
          <w:tcPr>
            <w:tcW w:w="6296" w:type="dxa"/>
          </w:tcPr>
          <w:p w:rsidR="00F807E8" w:rsidRPr="00CD7E36" w:rsidRDefault="00F807E8" w:rsidP="00CD7E36">
            <w:pPr>
              <w:pStyle w:val="a6"/>
              <w:numPr>
                <w:ilvl w:val="0"/>
                <w:numId w:val="7"/>
              </w:numPr>
              <w:spacing w:line="276" w:lineRule="auto"/>
              <w:rPr>
                <w:rFonts w:ascii="Arial" w:hAnsi="Arial"/>
                <w:sz w:val="24"/>
                <w:szCs w:val="24"/>
                <w:rtl/>
                <w:lang w:bidi="he-IL"/>
              </w:rPr>
            </w:pPr>
            <w:r w:rsidRPr="00CD7E36">
              <w:rPr>
                <w:rFonts w:ascii="Arial" w:hAnsi="Arial" w:hint="cs"/>
                <w:sz w:val="24"/>
                <w:szCs w:val="24"/>
                <w:rtl/>
                <w:lang w:bidi="he-IL"/>
              </w:rPr>
              <w:t xml:space="preserve">חדשנות </w:t>
            </w:r>
            <w:r w:rsidRPr="00CD7E36">
              <w:rPr>
                <w:rFonts w:ascii="Arial" w:hAnsi="Arial"/>
                <w:sz w:val="24"/>
                <w:szCs w:val="24"/>
                <w:rtl/>
                <w:lang w:bidi="he-IL"/>
              </w:rPr>
              <w:t>–</w:t>
            </w:r>
            <w:r w:rsidRPr="00CD7E36">
              <w:rPr>
                <w:rFonts w:ascii="Arial" w:hAnsi="Arial" w:hint="cs"/>
                <w:sz w:val="24"/>
                <w:szCs w:val="24"/>
                <w:rtl/>
                <w:lang w:bidi="he-IL"/>
              </w:rPr>
              <w:t xml:space="preserve"> ראה תשובתנו לשאלה מספר 25.</w:t>
            </w:r>
          </w:p>
          <w:p w:rsidR="00F807E8" w:rsidRPr="00CD7E36" w:rsidRDefault="00F807E8" w:rsidP="00CD7E36">
            <w:pPr>
              <w:pStyle w:val="a6"/>
              <w:numPr>
                <w:ilvl w:val="0"/>
                <w:numId w:val="7"/>
              </w:numPr>
              <w:spacing w:line="276" w:lineRule="auto"/>
              <w:rPr>
                <w:rFonts w:ascii="Arial" w:hAnsi="Arial"/>
                <w:sz w:val="24"/>
                <w:szCs w:val="24"/>
                <w:lang w:bidi="he-IL"/>
              </w:rPr>
            </w:pPr>
            <w:r w:rsidRPr="00CD7E36">
              <w:rPr>
                <w:rFonts w:ascii="Arial" w:hAnsi="Arial" w:hint="cs"/>
                <w:sz w:val="24"/>
                <w:szCs w:val="24"/>
                <w:rtl/>
                <w:lang w:bidi="he-IL"/>
              </w:rPr>
              <w:t xml:space="preserve">פירוט העבודות </w:t>
            </w:r>
            <w:r w:rsidR="00091601" w:rsidRPr="00CD7E36">
              <w:rPr>
                <w:rFonts w:ascii="Arial" w:hAnsi="Arial"/>
                <w:sz w:val="24"/>
                <w:szCs w:val="24"/>
                <w:rtl/>
                <w:lang w:bidi="he-IL"/>
              </w:rPr>
              <w:t>–</w:t>
            </w:r>
            <w:r w:rsidRPr="00CD7E36">
              <w:rPr>
                <w:rFonts w:ascii="Arial" w:hAnsi="Arial" w:hint="cs"/>
                <w:sz w:val="24"/>
                <w:szCs w:val="24"/>
                <w:rtl/>
                <w:lang w:bidi="he-IL"/>
              </w:rPr>
              <w:t xml:space="preserve"> </w:t>
            </w:r>
            <w:r w:rsidR="00091601" w:rsidRPr="00CD7E36">
              <w:rPr>
                <w:rFonts w:ascii="Arial" w:hAnsi="Arial" w:hint="cs"/>
                <w:sz w:val="24"/>
                <w:szCs w:val="24"/>
                <w:rtl/>
                <w:lang w:bidi="he-IL"/>
              </w:rPr>
              <w:t>ראה נספח ג' המצורף לפרוטוקול זה.</w:t>
            </w:r>
          </w:p>
          <w:p w:rsidR="00091601" w:rsidRPr="00CD7E36" w:rsidRDefault="00091601" w:rsidP="00CD7E36">
            <w:pPr>
              <w:pStyle w:val="a6"/>
              <w:numPr>
                <w:ilvl w:val="0"/>
                <w:numId w:val="7"/>
              </w:numPr>
              <w:spacing w:line="276" w:lineRule="auto"/>
              <w:rPr>
                <w:rFonts w:ascii="Arial" w:hAnsi="Arial"/>
                <w:sz w:val="24"/>
                <w:szCs w:val="24"/>
                <w:rtl/>
                <w:lang w:bidi="he-IL"/>
              </w:rPr>
            </w:pPr>
            <w:r w:rsidRPr="00CD7E36">
              <w:rPr>
                <w:rFonts w:ascii="Arial" w:hAnsi="Arial" w:hint="cs"/>
                <w:sz w:val="24"/>
                <w:szCs w:val="24"/>
                <w:rtl/>
                <w:lang w:bidi="he-IL"/>
              </w:rPr>
              <w:t xml:space="preserve">המפתח לחישוב </w:t>
            </w:r>
            <w:r w:rsidRPr="00CD7E36">
              <w:rPr>
                <w:rFonts w:ascii="Arial" w:hAnsi="Arial"/>
                <w:sz w:val="24"/>
                <w:szCs w:val="24"/>
                <w:rtl/>
                <w:lang w:bidi="he-IL"/>
              </w:rPr>
              <w:t>–</w:t>
            </w:r>
            <w:r w:rsidRPr="00CD7E36">
              <w:rPr>
                <w:rFonts w:ascii="Arial" w:hAnsi="Arial" w:hint="cs"/>
                <w:sz w:val="24"/>
                <w:szCs w:val="24"/>
                <w:rtl/>
                <w:lang w:bidi="he-IL"/>
              </w:rPr>
              <w:t xml:space="preserve"> הניקוד ישקלל את כמות העבודות שבוצעו, כמות העבודות שבהן פעל מזמין העבודה ליישום ההמלצות והתרשמות.</w:t>
            </w:r>
          </w:p>
          <w:p w:rsidR="00F807E8" w:rsidRPr="00CD7E36" w:rsidRDefault="00F807E8" w:rsidP="00CD7E36">
            <w:pPr>
              <w:spacing w:line="276" w:lineRule="auto"/>
              <w:rPr>
                <w:rFonts w:ascii="Arial" w:hAnsi="Arial"/>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0</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color w:val="000000"/>
                <w:sz w:val="24"/>
                <w:szCs w:val="24"/>
                <w:rtl/>
                <w:lang w:bidi="he-IL"/>
              </w:rPr>
              <w:t xml:space="preserve">בסעיף 9 למכרז, מפורטים בטבלה מרכיבים איכותיים וניקוד לכל אחד </w:t>
            </w:r>
            <w:r w:rsidRPr="00CD7E36">
              <w:rPr>
                <w:rFonts w:ascii="Arial" w:hAnsi="Arial"/>
                <w:color w:val="000000"/>
                <w:sz w:val="24"/>
                <w:szCs w:val="24"/>
                <w:rtl/>
                <w:lang w:bidi="he-IL"/>
              </w:rPr>
              <w:lastRenderedPageBreak/>
              <w:t>מהם אשר מסתכם ל 100%- ? להבהרה, האם מרכיבים אלו מתייחסים לאיכות ההצעה - ללא ראיון על פי סעיף 10.2</w:t>
            </w:r>
          </w:p>
        </w:tc>
        <w:tc>
          <w:tcPr>
            <w:tcW w:w="6296" w:type="dxa"/>
          </w:tcPr>
          <w:p w:rsidR="00F807E8" w:rsidRPr="00CD7E36" w:rsidRDefault="00F807E8" w:rsidP="00CD7E36">
            <w:pPr>
              <w:pStyle w:val="a6"/>
              <w:spacing w:line="276" w:lineRule="auto"/>
              <w:ind w:left="0"/>
              <w:jc w:val="both"/>
              <w:rPr>
                <w:rFonts w:ascii="Arial" w:hAnsi="Arial"/>
                <w:color w:val="000000"/>
                <w:sz w:val="24"/>
                <w:szCs w:val="24"/>
                <w:lang w:bidi="he-IL"/>
              </w:rPr>
            </w:pPr>
            <w:r w:rsidRPr="00CD7E36">
              <w:rPr>
                <w:rFonts w:ascii="Arial" w:hAnsi="Arial"/>
                <w:color w:val="000000"/>
                <w:sz w:val="24"/>
                <w:szCs w:val="24"/>
                <w:rtl/>
                <w:lang w:bidi="he-IL"/>
              </w:rPr>
              <w:lastRenderedPageBreak/>
              <w:t>כן</w:t>
            </w:r>
          </w:p>
          <w:p w:rsidR="00F807E8" w:rsidRPr="00CD7E36" w:rsidRDefault="00F807E8" w:rsidP="00CD7E36">
            <w:pPr>
              <w:pStyle w:val="a6"/>
              <w:spacing w:line="276" w:lineRule="auto"/>
              <w:ind w:left="0"/>
              <w:jc w:val="both"/>
              <w:rPr>
                <w:rFonts w:ascii="Arial" w:hAnsi="Arial"/>
                <w:color w:val="000000"/>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3</w:t>
            </w:r>
            <w:r w:rsidR="00CD7E36">
              <w:rPr>
                <w:rFonts w:hint="cs"/>
                <w:b w:val="0"/>
                <w:bCs/>
                <w:sz w:val="24"/>
                <w:szCs w:val="24"/>
                <w:u w:val="single"/>
                <w:rtl/>
                <w:lang w:bidi="he-IL"/>
              </w:rPr>
              <w:t>1</w:t>
            </w:r>
          </w:p>
        </w:tc>
        <w:tc>
          <w:tcPr>
            <w:tcW w:w="2940" w:type="dxa"/>
          </w:tcPr>
          <w:p w:rsidR="00F807E8" w:rsidRPr="00CD7E36" w:rsidRDefault="00F807E8" w:rsidP="00CD7E36">
            <w:pPr>
              <w:pStyle w:val="a6"/>
              <w:spacing w:line="276" w:lineRule="auto"/>
              <w:ind w:left="0"/>
              <w:jc w:val="both"/>
              <w:rPr>
                <w:rFonts w:ascii="Arial" w:hAnsi="Arial"/>
                <w:color w:val="000000"/>
                <w:sz w:val="24"/>
                <w:szCs w:val="24"/>
                <w:lang w:bidi="he-IL"/>
              </w:rPr>
            </w:pPr>
            <w:r w:rsidRPr="00CD7E36">
              <w:rPr>
                <w:rFonts w:ascii="Arial" w:hAnsi="Arial"/>
                <w:color w:val="000000"/>
                <w:sz w:val="24"/>
                <w:szCs w:val="24"/>
                <w:rtl/>
                <w:lang w:bidi="he-IL"/>
              </w:rPr>
              <w:t>סעיף 10.3: מה קורה אם לא תהיינה שלש הצעות שתגענה  לניקוד של 70%?</w:t>
            </w:r>
          </w:p>
          <w:p w:rsidR="00F807E8" w:rsidRPr="00CD7E36" w:rsidRDefault="00F807E8" w:rsidP="00CD7E36">
            <w:pPr>
              <w:pStyle w:val="a6"/>
              <w:spacing w:line="276" w:lineRule="auto"/>
              <w:ind w:left="0"/>
              <w:jc w:val="both"/>
              <w:rPr>
                <w:rFonts w:ascii="Arial" w:hAnsi="Arial"/>
                <w:color w:val="000000"/>
                <w:sz w:val="24"/>
                <w:szCs w:val="24"/>
                <w:rtl/>
              </w:rPr>
            </w:pPr>
          </w:p>
        </w:tc>
        <w:tc>
          <w:tcPr>
            <w:tcW w:w="6296" w:type="dxa"/>
          </w:tcPr>
          <w:p w:rsidR="00CD7E36" w:rsidRDefault="00CD7E36" w:rsidP="00CD7E36">
            <w:pPr>
              <w:pStyle w:val="a6"/>
              <w:spacing w:line="276" w:lineRule="auto"/>
              <w:ind w:left="0"/>
              <w:jc w:val="both"/>
              <w:rPr>
                <w:rFonts w:ascii="Arial" w:hAnsi="Arial"/>
                <w:sz w:val="24"/>
                <w:szCs w:val="24"/>
                <w:rtl/>
                <w:lang w:bidi="he-IL"/>
              </w:rPr>
            </w:pPr>
            <w:r>
              <w:rPr>
                <w:rFonts w:ascii="Arial" w:hAnsi="Arial" w:hint="cs"/>
                <w:sz w:val="24"/>
                <w:szCs w:val="24"/>
                <w:rtl/>
                <w:lang w:bidi="he-IL"/>
              </w:rPr>
              <w:t>לשיקול דעת המשרד לבחור בפחות משלוש הצעות זוכות או לבטל את המכרז או לפרסמו שוב או לנקוט בכל פעולה אחרת.</w:t>
            </w:r>
          </w:p>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2</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color w:val="000000"/>
                <w:sz w:val="24"/>
                <w:szCs w:val="24"/>
                <w:rtl/>
                <w:lang w:bidi="he-IL"/>
              </w:rPr>
              <w:t>בסעיף 11 למכרז, נאמר כי "משרד הבינוי והשיכון יפנה מעת לעת, ועל פי שיקול דעתו , לזוכים הרשומים לקבלת הצעות להזמנת עבודה פרטנית בשירותים המפורטים במכרז זה , בין היתר, בהתאם ליתרת ההתחייבות בהזמנות לכל זוכה במסגרת מכרז זה". מהי יתרת ההתחייבות בהזמנות לכל זוכה?</w:t>
            </w:r>
          </w:p>
        </w:tc>
        <w:tc>
          <w:tcPr>
            <w:tcW w:w="6296" w:type="dxa"/>
          </w:tcPr>
          <w:p w:rsidR="00F807E8" w:rsidRPr="00CD7E36" w:rsidRDefault="00F807E8" w:rsidP="00CD7E36">
            <w:pPr>
              <w:spacing w:line="276" w:lineRule="auto"/>
              <w:rPr>
                <w:sz w:val="24"/>
                <w:szCs w:val="24"/>
                <w:rtl/>
              </w:rPr>
            </w:pPr>
            <w:r w:rsidRPr="00CD7E36">
              <w:rPr>
                <w:sz w:val="24"/>
                <w:szCs w:val="24"/>
                <w:rtl/>
                <w:lang w:bidi="he-IL"/>
              </w:rPr>
              <w:t xml:space="preserve">לאחר בחירת הזוכים המשרד יחלק את התקציב העומד לרשותו </w:t>
            </w:r>
            <w:r w:rsidR="003A2ADA" w:rsidRPr="00CD7E36">
              <w:rPr>
                <w:rFonts w:hint="cs"/>
                <w:sz w:val="24"/>
                <w:szCs w:val="24"/>
                <w:rtl/>
                <w:lang w:bidi="he-IL"/>
              </w:rPr>
              <w:t xml:space="preserve">בין הזוכים </w:t>
            </w:r>
            <w:r w:rsidRPr="00CD7E36">
              <w:rPr>
                <w:sz w:val="24"/>
                <w:szCs w:val="24"/>
                <w:rtl/>
                <w:lang w:bidi="he-IL"/>
              </w:rPr>
              <w:t>לצורך ביצוע העבודות במכרז זה.</w:t>
            </w:r>
          </w:p>
          <w:p w:rsidR="00F807E8" w:rsidRPr="00CD7E36" w:rsidRDefault="00F807E8" w:rsidP="00CD7E36">
            <w:pPr>
              <w:pStyle w:val="a6"/>
              <w:spacing w:line="276" w:lineRule="auto"/>
              <w:ind w:left="0"/>
              <w:jc w:val="both"/>
              <w:rPr>
                <w:sz w:val="24"/>
                <w:szCs w:val="24"/>
                <w:rtl/>
                <w:lang w:bidi="he-IL"/>
              </w:rPr>
            </w:pPr>
            <w:r w:rsidRPr="00CD7E36">
              <w:rPr>
                <w:sz w:val="24"/>
                <w:szCs w:val="24"/>
                <w:rtl/>
                <w:lang w:bidi="he-IL"/>
              </w:rPr>
              <w:t>יחד עם זאת, אין המשרד מתחייב להזמין מספר עבודות ו/או שעות שירות בהיקף מסוים. למשרד הזכות הבלעדית להקטין או להגדיל את היקף</w:t>
            </w:r>
            <w:r w:rsidR="00091601" w:rsidRPr="00CD7E36">
              <w:rPr>
                <w:sz w:val="24"/>
                <w:szCs w:val="24"/>
                <w:rtl/>
                <w:lang w:bidi="he-IL"/>
              </w:rPr>
              <w:t xml:space="preserve"> ההזמנה בהתאם לשיקוליו מעת לעת.</w:t>
            </w:r>
            <w:r w:rsidR="00C27515">
              <w:rPr>
                <w:rFonts w:hint="cs"/>
                <w:sz w:val="24"/>
                <w:szCs w:val="24"/>
                <w:rtl/>
                <w:lang w:bidi="he-IL"/>
              </w:rPr>
              <w:t xml:space="preserve"> כל זאת בשים לב לקבוע בסעיף 5.1 למכרז.</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3</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סעיף 1 להסכם: נא לציין כי לצורך פרשנות ההסכם, האדם שיכריע יהיה המנהל עצמו ולא מי מטעמו, כפי שהדבר מוגדר בסעיף 2 של ההסכם.</w:t>
            </w:r>
          </w:p>
        </w:tc>
        <w:tc>
          <w:tcPr>
            <w:tcW w:w="6296" w:type="dxa"/>
          </w:tcPr>
          <w:p w:rsidR="00F807E8" w:rsidRPr="00CD7E36" w:rsidRDefault="00F807E8" w:rsidP="00CD7E36">
            <w:pPr>
              <w:pStyle w:val="a6"/>
              <w:spacing w:line="276" w:lineRule="auto"/>
              <w:ind w:left="0"/>
              <w:jc w:val="both"/>
              <w:rPr>
                <w:color w:val="31849B" w:themeColor="accent5" w:themeShade="BF"/>
                <w:sz w:val="24"/>
                <w:szCs w:val="24"/>
                <w:rtl/>
                <w:lang w:bidi="he-IL"/>
              </w:rPr>
            </w:pPr>
            <w:r w:rsidRPr="00CD7E36">
              <w:rPr>
                <w:rFonts w:hint="cs"/>
                <w:sz w:val="24"/>
                <w:szCs w:val="24"/>
                <w:rtl/>
                <w:lang w:bidi="he-IL"/>
              </w:rPr>
              <w:t>שלילי. אין שינוי בנוסח ההסכם</w:t>
            </w:r>
            <w:r w:rsidRPr="00CD7E36">
              <w:rPr>
                <w:rFonts w:hint="cs"/>
                <w:color w:val="31849B" w:themeColor="accent5" w:themeShade="BF"/>
                <w:sz w:val="24"/>
                <w:szCs w:val="24"/>
                <w:rtl/>
                <w:lang w:bidi="he-IL"/>
              </w:rPr>
              <w:t>.</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4</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4(ד) להסכם: מוצע כי ביצוע השירותים ייקבע בהתייעצות של המנהל עם נותן השירותים, כדי להגיע לתאום ויעילות טובים יותר</w:t>
            </w:r>
          </w:p>
        </w:tc>
        <w:tc>
          <w:tcPr>
            <w:tcW w:w="6296" w:type="dxa"/>
          </w:tcPr>
          <w:p w:rsidR="00F807E8" w:rsidRPr="00CD7E36" w:rsidRDefault="003A2ADA" w:rsidP="00CD7E36">
            <w:pPr>
              <w:pStyle w:val="a6"/>
              <w:spacing w:line="276" w:lineRule="auto"/>
              <w:ind w:left="0"/>
              <w:jc w:val="both"/>
              <w:rPr>
                <w:sz w:val="24"/>
                <w:szCs w:val="24"/>
                <w:rtl/>
                <w:lang w:bidi="he-IL"/>
              </w:rPr>
            </w:pPr>
            <w:r w:rsidRPr="00CD7E36">
              <w:rPr>
                <w:rFonts w:hint="cs"/>
                <w:sz w:val="24"/>
                <w:szCs w:val="24"/>
                <w:rtl/>
                <w:lang w:bidi="he-IL"/>
              </w:rPr>
              <w:t xml:space="preserve">אין שינוי בנוסח הסעיף. </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5</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4 (ה) להסכם: יש טעות בסעיף וצריך להחליף את המלה "מכרז" בשורה השלישית במלה "מנהל". יחד עם זאת, מן הראוי שכל דרישה להחלפת איש צוות תנומק, כדי שנותן השירותים יוכל לבחור תחתיו אדם מתאים</w:t>
            </w:r>
          </w:p>
        </w:tc>
        <w:tc>
          <w:tcPr>
            <w:tcW w:w="6296" w:type="dxa"/>
          </w:tcPr>
          <w:p w:rsidR="00F807E8" w:rsidRPr="00CD7E36" w:rsidRDefault="003A2ADA" w:rsidP="00CD7E36">
            <w:pPr>
              <w:pStyle w:val="a6"/>
              <w:spacing w:line="276" w:lineRule="auto"/>
              <w:ind w:left="0"/>
              <w:jc w:val="both"/>
              <w:rPr>
                <w:sz w:val="24"/>
                <w:szCs w:val="24"/>
                <w:rtl/>
                <w:lang w:bidi="he-IL"/>
              </w:rPr>
            </w:pPr>
            <w:r w:rsidRPr="00CD7E36">
              <w:rPr>
                <w:rFonts w:hint="cs"/>
                <w:sz w:val="24"/>
                <w:szCs w:val="24"/>
                <w:rtl/>
                <w:lang w:bidi="he-IL"/>
              </w:rPr>
              <w:t>ראו סעיף ב' 1 לפרוטוקול זה.</w:t>
            </w:r>
          </w:p>
          <w:p w:rsidR="003A2ADA" w:rsidRPr="00CD7E36" w:rsidRDefault="003A2ADA" w:rsidP="00CD7E36">
            <w:pPr>
              <w:pStyle w:val="a6"/>
              <w:spacing w:line="276" w:lineRule="auto"/>
              <w:ind w:left="0"/>
              <w:jc w:val="both"/>
              <w:rPr>
                <w:sz w:val="24"/>
                <w:szCs w:val="24"/>
                <w:rtl/>
                <w:lang w:bidi="he-IL"/>
              </w:rPr>
            </w:pPr>
            <w:r w:rsidRPr="00CD7E36">
              <w:rPr>
                <w:rFonts w:hint="cs"/>
                <w:sz w:val="24"/>
                <w:szCs w:val="24"/>
                <w:rtl/>
                <w:lang w:bidi="he-IL"/>
              </w:rPr>
              <w:t>יודגש, המנהל אינו מחויב לנמק את הסיבה לבקשה להחלפת איש הצוות.</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6</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676289">
              <w:rPr>
                <w:rFonts w:ascii="Arial" w:hAnsi="Arial"/>
                <w:sz w:val="24"/>
                <w:szCs w:val="24"/>
                <w:rtl/>
                <w:lang w:bidi="he-IL"/>
              </w:rPr>
              <w:t>סעיף 10 להסכם: נא להוסיף כי המשרד יודיע לנותן השירותים על כל תביעה שהוגשה נגדו בנושא האמור בסעיף ויתאפשר לנותן השירותים להצטרף כצד לתביעה. זכות השיפוי תותנה בכך שהמשרד לא יגיע להסדר עם צד שלישי ללא הסכמת נותן השירותים שהוא זה שצריך לשלם בסופו של דבר את הפיצוי</w:t>
            </w:r>
          </w:p>
        </w:tc>
        <w:tc>
          <w:tcPr>
            <w:tcW w:w="6296" w:type="dxa"/>
          </w:tcPr>
          <w:p w:rsidR="00F807E8" w:rsidRPr="00CD7E36" w:rsidRDefault="00676289" w:rsidP="00CD7E36">
            <w:pPr>
              <w:pStyle w:val="a6"/>
              <w:spacing w:line="276" w:lineRule="auto"/>
              <w:ind w:left="0"/>
              <w:jc w:val="both"/>
              <w:rPr>
                <w:rFonts w:hint="cs"/>
                <w:sz w:val="24"/>
                <w:szCs w:val="24"/>
                <w:rtl/>
                <w:lang w:bidi="he-IL"/>
              </w:rPr>
            </w:pPr>
            <w:r>
              <w:rPr>
                <w:rFonts w:hint="cs"/>
                <w:sz w:val="24"/>
                <w:szCs w:val="24"/>
                <w:rtl/>
                <w:lang w:bidi="he-IL"/>
              </w:rPr>
              <w:t>ראה סעיף ב(2) לפרוטוקול זה.</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7</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19(ד) להסכם: נא לאשר כי הפיצוי בגין הנזקים ייקבע בסיומו של הליך משפטי ולא באופן חד צדדי.</w:t>
            </w:r>
          </w:p>
        </w:tc>
        <w:tc>
          <w:tcPr>
            <w:tcW w:w="6296" w:type="dxa"/>
          </w:tcPr>
          <w:p w:rsidR="00F807E8" w:rsidRPr="00CD7E36" w:rsidRDefault="00F807E8" w:rsidP="00CD7E36">
            <w:pPr>
              <w:pStyle w:val="a6"/>
              <w:spacing w:line="276" w:lineRule="auto"/>
              <w:ind w:left="0"/>
              <w:jc w:val="both"/>
              <w:rPr>
                <w:color w:val="31849B" w:themeColor="accent5" w:themeShade="BF"/>
                <w:sz w:val="24"/>
                <w:szCs w:val="24"/>
                <w:rtl/>
                <w:lang w:bidi="he-IL"/>
              </w:rPr>
            </w:pPr>
            <w:r w:rsidRPr="00CD7E36">
              <w:rPr>
                <w:rFonts w:ascii="Arial" w:hAnsi="Arial" w:hint="cs"/>
                <w:sz w:val="24"/>
                <w:szCs w:val="24"/>
                <w:rtl/>
                <w:lang w:bidi="he-IL"/>
              </w:rPr>
              <w:t>שלילי.</w:t>
            </w:r>
            <w:r w:rsidRPr="00CD7E36">
              <w:rPr>
                <w:rFonts w:ascii="Arial" w:hAnsi="Arial"/>
                <w:sz w:val="24"/>
                <w:szCs w:val="24"/>
                <w:rtl/>
              </w:rPr>
              <w:t xml:space="preserve"> </w:t>
            </w: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3</w:t>
            </w:r>
            <w:r w:rsidR="00CD7E36">
              <w:rPr>
                <w:rFonts w:hint="cs"/>
                <w:b w:val="0"/>
                <w:bCs/>
                <w:sz w:val="24"/>
                <w:szCs w:val="24"/>
                <w:u w:val="single"/>
                <w:rtl/>
                <w:lang w:bidi="he-IL"/>
              </w:rPr>
              <w:t>8</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סעיף 20 (א) להסכם: מבוקש כי ייקבע שהקיזוז, אם ייעשה, יבוצע אך ורק מתוך כספים המגיעים לנותן השירותים במסגרת המכרז.</w:t>
            </w:r>
          </w:p>
        </w:tc>
        <w:tc>
          <w:tcPr>
            <w:tcW w:w="6296" w:type="dxa"/>
          </w:tcPr>
          <w:p w:rsidR="00F807E8" w:rsidRPr="00CD7E36" w:rsidRDefault="00F807E8" w:rsidP="00CD7E36">
            <w:pPr>
              <w:pStyle w:val="a6"/>
              <w:spacing w:line="276" w:lineRule="auto"/>
              <w:ind w:left="0"/>
              <w:jc w:val="both"/>
              <w:rPr>
                <w:sz w:val="24"/>
                <w:szCs w:val="24"/>
                <w:rtl/>
                <w:lang w:bidi="he-IL"/>
              </w:rPr>
            </w:pPr>
            <w:r w:rsidRPr="00CD7E36">
              <w:rPr>
                <w:rFonts w:ascii="Arial" w:hAnsi="Arial" w:hint="cs"/>
                <w:sz w:val="24"/>
                <w:szCs w:val="24"/>
                <w:rtl/>
                <w:lang w:bidi="he-IL"/>
              </w:rPr>
              <w:t>שלילי.</w:t>
            </w:r>
            <w:r w:rsidRPr="00CD7E36">
              <w:rPr>
                <w:rFonts w:ascii="Arial" w:hAnsi="Arial"/>
                <w:sz w:val="24"/>
                <w:szCs w:val="24"/>
                <w:rtl/>
              </w:rPr>
              <w:t xml:space="preserve"> </w:t>
            </w: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CD7E36" w:rsidP="00CD7E36">
            <w:pPr>
              <w:pStyle w:val="a6"/>
              <w:spacing w:line="276" w:lineRule="auto"/>
              <w:ind w:left="0"/>
              <w:jc w:val="both"/>
              <w:rPr>
                <w:b w:val="0"/>
                <w:bCs/>
                <w:sz w:val="24"/>
                <w:szCs w:val="24"/>
                <w:u w:val="single"/>
                <w:rtl/>
                <w:lang w:bidi="he-IL"/>
              </w:rPr>
            </w:pPr>
            <w:r>
              <w:rPr>
                <w:rFonts w:hint="cs"/>
                <w:b w:val="0"/>
                <w:bCs/>
                <w:sz w:val="24"/>
                <w:szCs w:val="24"/>
                <w:u w:val="single"/>
                <w:rtl/>
                <w:lang w:bidi="he-IL"/>
              </w:rPr>
              <w:t>39</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 xml:space="preserve">סעיף 21 להסכם: אנו מציעים לתקן את ההסכם בסעיף זה כך שייכתב כי במקרים של  בקשת פרוק או כינוס </w:t>
            </w:r>
            <w:r w:rsidRPr="00CD7E36">
              <w:rPr>
                <w:rFonts w:ascii="Arial" w:hAnsi="Arial"/>
                <w:sz w:val="24"/>
                <w:szCs w:val="24"/>
                <w:rtl/>
                <w:lang w:bidi="he-IL"/>
              </w:rPr>
              <w:lastRenderedPageBreak/>
              <w:t>נכסים, יש לאפשר לנותן השירותים לפעול במשך פרק זמן קצוב, 30 ימים, להסרת הבקשה, ורק אם לא הצליח נותן השירותים לבטל את הצו בפרק זמן זה, ייחשב הדבר כהפרת ההסכם.</w:t>
            </w:r>
          </w:p>
        </w:tc>
        <w:tc>
          <w:tcPr>
            <w:tcW w:w="6296" w:type="dxa"/>
          </w:tcPr>
          <w:p w:rsidR="00F807E8" w:rsidRPr="00CD7E36" w:rsidRDefault="00E7671C" w:rsidP="00CD7E36">
            <w:pPr>
              <w:pStyle w:val="a6"/>
              <w:spacing w:line="276" w:lineRule="auto"/>
              <w:ind w:left="0"/>
              <w:jc w:val="both"/>
              <w:rPr>
                <w:rFonts w:ascii="Arial" w:hAnsi="Arial"/>
                <w:sz w:val="24"/>
                <w:szCs w:val="24"/>
                <w:rtl/>
                <w:lang w:bidi="he-IL"/>
              </w:rPr>
            </w:pPr>
            <w:r w:rsidRPr="00CD7E36">
              <w:rPr>
                <w:rFonts w:ascii="Arial" w:hAnsi="Arial" w:hint="cs"/>
                <w:sz w:val="24"/>
                <w:szCs w:val="24"/>
                <w:rtl/>
                <w:lang w:bidi="he-IL"/>
              </w:rPr>
              <w:lastRenderedPageBreak/>
              <w:t>שלילי.</w:t>
            </w:r>
            <w:r w:rsidRPr="00CD7E36">
              <w:rPr>
                <w:rFonts w:ascii="Arial" w:hAnsi="Arial"/>
                <w:sz w:val="24"/>
                <w:szCs w:val="24"/>
                <w:rtl/>
              </w:rPr>
              <w:t xml:space="preserve"> </w:t>
            </w: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4</w:t>
            </w:r>
            <w:r w:rsidR="00CD7E36">
              <w:rPr>
                <w:rFonts w:hint="cs"/>
                <w:b w:val="0"/>
                <w:bCs/>
                <w:sz w:val="24"/>
                <w:szCs w:val="24"/>
                <w:u w:val="single"/>
                <w:rtl/>
                <w:lang w:bidi="he-IL"/>
              </w:rPr>
              <w:t>0</w:t>
            </w:r>
          </w:p>
        </w:tc>
        <w:tc>
          <w:tcPr>
            <w:tcW w:w="2940" w:type="dxa"/>
          </w:tcPr>
          <w:p w:rsidR="00F807E8" w:rsidRPr="00CD7E36" w:rsidRDefault="00F807E8" w:rsidP="00CD7E36">
            <w:pPr>
              <w:pStyle w:val="a6"/>
              <w:spacing w:line="276" w:lineRule="auto"/>
              <w:ind w:left="0"/>
              <w:jc w:val="both"/>
              <w:rPr>
                <w:b w:val="0"/>
                <w:bCs/>
                <w:sz w:val="24"/>
                <w:szCs w:val="24"/>
                <w:rtl/>
              </w:rPr>
            </w:pPr>
            <w:r w:rsidRPr="00CD7E36">
              <w:rPr>
                <w:rFonts w:ascii="Arial" w:hAnsi="Arial"/>
                <w:sz w:val="24"/>
                <w:szCs w:val="24"/>
                <w:rtl/>
                <w:lang w:bidi="he-IL"/>
              </w:rPr>
              <w:t>סעיף 24 (ח) להסכם: הפיצוי הנקוב בקשר עם א</w:t>
            </w:r>
            <w:r w:rsidRPr="00CD7E36">
              <w:rPr>
                <w:rFonts w:ascii="Arial" w:hAnsi="Arial" w:hint="cs"/>
                <w:sz w:val="24"/>
                <w:szCs w:val="24"/>
                <w:rtl/>
                <w:lang w:bidi="he-IL"/>
              </w:rPr>
              <w:t>י</w:t>
            </w:r>
            <w:r w:rsidRPr="00CD7E36">
              <w:rPr>
                <w:rFonts w:ascii="Arial" w:hAnsi="Arial"/>
                <w:sz w:val="24"/>
                <w:szCs w:val="24"/>
                <w:rtl/>
                <w:lang w:bidi="he-IL"/>
              </w:rPr>
              <w:t>ח</w:t>
            </w:r>
            <w:r w:rsidRPr="00CD7E36">
              <w:rPr>
                <w:rFonts w:ascii="Arial" w:hAnsi="Arial" w:hint="cs"/>
                <w:sz w:val="24"/>
                <w:szCs w:val="24"/>
                <w:rtl/>
                <w:lang w:bidi="he-IL"/>
              </w:rPr>
              <w:t>ו</w:t>
            </w:r>
            <w:r w:rsidRPr="00CD7E36">
              <w:rPr>
                <w:rFonts w:ascii="Arial" w:hAnsi="Arial"/>
                <w:sz w:val="24"/>
                <w:szCs w:val="24"/>
                <w:rtl/>
                <w:lang w:bidi="he-IL"/>
              </w:rPr>
              <w:t>ר בהתארגנות הינו גבוה וחסר מידתיות. מוצע להפחית את הפיצוי הקבוע לסכום שלא יעלה על -.1,000 שקל ליום</w:t>
            </w:r>
          </w:p>
        </w:tc>
        <w:tc>
          <w:tcPr>
            <w:tcW w:w="6296" w:type="dxa"/>
          </w:tcPr>
          <w:p w:rsidR="00F807E8" w:rsidRPr="00CD7E36" w:rsidRDefault="00E7671C" w:rsidP="00CD7E36">
            <w:pPr>
              <w:pStyle w:val="a6"/>
              <w:spacing w:line="276" w:lineRule="auto"/>
              <w:ind w:left="0"/>
              <w:jc w:val="both"/>
              <w:rPr>
                <w:sz w:val="24"/>
                <w:szCs w:val="24"/>
                <w:rtl/>
                <w:lang w:bidi="he-IL"/>
              </w:rPr>
            </w:pPr>
            <w:r w:rsidRPr="00CD7E36">
              <w:rPr>
                <w:rFonts w:ascii="Arial" w:hAnsi="Arial" w:hint="cs"/>
                <w:sz w:val="24"/>
                <w:szCs w:val="24"/>
                <w:rtl/>
                <w:lang w:bidi="he-IL"/>
              </w:rPr>
              <w:t>שלילי.</w:t>
            </w:r>
            <w:r w:rsidRPr="00CD7E36">
              <w:rPr>
                <w:rFonts w:ascii="Arial" w:hAnsi="Arial"/>
                <w:sz w:val="24"/>
                <w:szCs w:val="24"/>
                <w:rtl/>
              </w:rPr>
              <w:t xml:space="preserve"> </w:t>
            </w:r>
            <w:r w:rsidRPr="00CD7E36">
              <w:rPr>
                <w:rFonts w:ascii="Arial" w:hAnsi="Arial"/>
                <w:sz w:val="24"/>
                <w:szCs w:val="24"/>
                <w:rtl/>
                <w:lang w:bidi="he-IL"/>
              </w:rPr>
              <w:t>אין שינוי בנוסח ההסכם</w:t>
            </w:r>
            <w:r w:rsidRPr="00CD7E36">
              <w:rPr>
                <w:rFonts w:ascii="Arial" w:hAnsi="Arial" w:hint="cs"/>
                <w:sz w:val="24"/>
                <w:szCs w:val="24"/>
                <w:rtl/>
                <w:lang w:bidi="he-IL"/>
              </w:rPr>
              <w:t>, וזאת מאחר שהמציע נדרש לכתוב את לוחות הזמנים במסגרת הצעתו הפרטנית</w:t>
            </w:r>
            <w:r w:rsidRPr="00CD7E36">
              <w:rPr>
                <w:rFonts w:hint="cs"/>
                <w:color w:val="31849B" w:themeColor="accent5" w:themeShade="BF"/>
                <w:sz w:val="24"/>
                <w:szCs w:val="24"/>
                <w:rtl/>
                <w:lang w:bidi="he-IL"/>
              </w:rPr>
              <w:t>.</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1</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25(א) להסכם: יש טעות בשורה האחרונה. שייכת למכרז אחר</w:t>
            </w:r>
          </w:p>
        </w:tc>
        <w:tc>
          <w:tcPr>
            <w:tcW w:w="6296" w:type="dxa"/>
          </w:tcPr>
          <w:p w:rsidR="00F807E8" w:rsidRPr="00CD7E36" w:rsidRDefault="00F807E8" w:rsidP="00CD7E36">
            <w:pPr>
              <w:pStyle w:val="a6"/>
              <w:spacing w:line="276" w:lineRule="auto"/>
              <w:ind w:left="0"/>
              <w:jc w:val="both"/>
              <w:rPr>
                <w:rFonts w:ascii="Arial" w:hAnsi="Arial"/>
                <w:sz w:val="24"/>
                <w:szCs w:val="24"/>
                <w:rtl/>
                <w:lang w:bidi="he-IL"/>
              </w:rPr>
            </w:pPr>
            <w:r w:rsidRPr="00CD7E36">
              <w:rPr>
                <w:rFonts w:ascii="Arial" w:hAnsi="Arial" w:hint="cs"/>
                <w:sz w:val="24"/>
                <w:szCs w:val="24"/>
                <w:rtl/>
                <w:lang w:bidi="he-IL"/>
              </w:rPr>
              <w:t>לא נפלה טעות. למכרז זה רשאי להגיש מציע שהינו מוסד להשכלה גבוהה.</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2</w:t>
            </w:r>
          </w:p>
        </w:tc>
        <w:tc>
          <w:tcPr>
            <w:tcW w:w="2940" w:type="dxa"/>
          </w:tcPr>
          <w:p w:rsidR="00F807E8" w:rsidRPr="00CD7E36" w:rsidRDefault="00F807E8" w:rsidP="00CD7E36">
            <w:pPr>
              <w:spacing w:line="276" w:lineRule="auto"/>
              <w:jc w:val="both"/>
              <w:rPr>
                <w:rFonts w:ascii="Arial" w:hAnsi="Arial"/>
                <w:sz w:val="24"/>
                <w:szCs w:val="24"/>
                <w:lang w:bidi="he-IL"/>
              </w:rPr>
            </w:pPr>
            <w:r w:rsidRPr="00CD7E36">
              <w:rPr>
                <w:rFonts w:ascii="Arial" w:hAnsi="Arial"/>
                <w:sz w:val="24"/>
                <w:szCs w:val="24"/>
                <w:rtl/>
                <w:lang w:bidi="he-IL"/>
              </w:rPr>
              <w:t>סעיף 25 (ג) להסכם: אין מקום לאמור בסיפא. אין למנוע מנותן השירותים להגיב על ביצוע קיזוזים באופן חד צדדי על ידי  המשרד</w:t>
            </w:r>
          </w:p>
          <w:p w:rsidR="00F807E8" w:rsidRPr="00CD7E36" w:rsidRDefault="00F807E8" w:rsidP="00CD7E36">
            <w:pPr>
              <w:pStyle w:val="a6"/>
              <w:spacing w:line="276" w:lineRule="auto"/>
              <w:ind w:left="0"/>
              <w:jc w:val="both"/>
              <w:rPr>
                <w:b w:val="0"/>
                <w:bCs/>
                <w:sz w:val="24"/>
                <w:szCs w:val="24"/>
                <w:rtl/>
              </w:rPr>
            </w:pPr>
          </w:p>
        </w:tc>
        <w:tc>
          <w:tcPr>
            <w:tcW w:w="6296" w:type="dxa"/>
          </w:tcPr>
          <w:p w:rsidR="00F807E8" w:rsidRPr="00CD7E36" w:rsidRDefault="00E7671C" w:rsidP="00CD7E36">
            <w:pPr>
              <w:pStyle w:val="a6"/>
              <w:spacing w:line="276" w:lineRule="auto"/>
              <w:ind w:left="0"/>
              <w:jc w:val="both"/>
              <w:rPr>
                <w:sz w:val="24"/>
                <w:szCs w:val="24"/>
                <w:rtl/>
                <w:lang w:bidi="he-IL"/>
              </w:rPr>
            </w:pPr>
            <w:r w:rsidRPr="00CD7E36">
              <w:rPr>
                <w:rFonts w:hint="cs"/>
                <w:sz w:val="24"/>
                <w:szCs w:val="24"/>
                <w:rtl/>
                <w:lang w:bidi="he-IL"/>
              </w:rPr>
              <w:t>המשרד מחזיק ערבות ביצוע בשיעור של 5% מסכום ההתקשרות. במידה וסכום ההתקשרות קטן, יקטין המשרד את גובה הערבות ולחילופין, במידה ויגדיל המשרד את סכום ההתקשרות, יידרש הזוכה להגדיל את גובה הערבות.</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3</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25 (ה) להסכם: נא להוסיף כי המשרד יודיע מראש לנותן השירותים על כוונתו לממש את הערבות</w:t>
            </w:r>
          </w:p>
        </w:tc>
        <w:tc>
          <w:tcPr>
            <w:tcW w:w="6296" w:type="dxa"/>
          </w:tcPr>
          <w:p w:rsidR="00F807E8" w:rsidRPr="00CD7E36" w:rsidRDefault="00E7671C" w:rsidP="00CD7E36">
            <w:pPr>
              <w:pStyle w:val="a6"/>
              <w:spacing w:line="276" w:lineRule="auto"/>
              <w:ind w:left="0"/>
              <w:jc w:val="both"/>
              <w:rPr>
                <w:rFonts w:ascii="Arial" w:hAnsi="Arial"/>
                <w:sz w:val="24"/>
                <w:szCs w:val="24"/>
                <w:rtl/>
                <w:lang w:bidi="he-IL"/>
              </w:rPr>
            </w:pPr>
            <w:r w:rsidRPr="00CD7E36">
              <w:rPr>
                <w:rFonts w:ascii="Arial" w:hAnsi="Arial" w:hint="cs"/>
                <w:sz w:val="24"/>
                <w:szCs w:val="24"/>
                <w:rtl/>
                <w:lang w:bidi="he-IL"/>
              </w:rPr>
              <w:t>שלילי.</w:t>
            </w:r>
            <w:r w:rsidRPr="00CD7E36">
              <w:rPr>
                <w:rFonts w:ascii="Arial" w:hAnsi="Arial"/>
                <w:sz w:val="24"/>
                <w:szCs w:val="24"/>
                <w:rtl/>
              </w:rPr>
              <w:t xml:space="preserve"> </w:t>
            </w:r>
            <w:r w:rsidRPr="00CD7E36">
              <w:rPr>
                <w:rFonts w:ascii="Arial" w:hAnsi="Arial"/>
                <w:sz w:val="24"/>
                <w:szCs w:val="24"/>
                <w:rtl/>
                <w:lang w:bidi="he-IL"/>
              </w:rPr>
              <w:t>אין שינוי בנוסח ההסכם</w:t>
            </w:r>
            <w:r w:rsidRPr="00CD7E36">
              <w:rPr>
                <w:rFonts w:ascii="Arial" w:hAnsi="Arial" w:hint="cs"/>
                <w:sz w:val="24"/>
                <w:szCs w:val="24"/>
                <w:rtl/>
                <w:lang w:bidi="he-IL"/>
              </w:rPr>
              <w:t>.</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4</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27 (א) להסכם: אין מקום לביטול ההסכם בגין כל הפרה, במיוחד במקרה בו המדובר בהפרה שולית, מה גם שהדבר עומד בסתירה לאמור בסעיף 19 (ב) לעיל</w:t>
            </w:r>
          </w:p>
        </w:tc>
        <w:tc>
          <w:tcPr>
            <w:tcW w:w="6296" w:type="dxa"/>
            <w:vMerge w:val="restart"/>
          </w:tcPr>
          <w:p w:rsidR="00F807E8" w:rsidRPr="00CD7E36" w:rsidRDefault="00F807E8" w:rsidP="00CD7E36">
            <w:pPr>
              <w:pStyle w:val="a6"/>
              <w:spacing w:line="276" w:lineRule="auto"/>
              <w:ind w:left="0"/>
              <w:jc w:val="both"/>
              <w:rPr>
                <w:rFonts w:ascii="Arial" w:hAnsi="Arial"/>
                <w:sz w:val="24"/>
                <w:szCs w:val="24"/>
                <w:rtl/>
              </w:rPr>
            </w:pP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5</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27 (ג) (2) להסכם: אין מקום לביטול ההסכם בגין כל הפרה, במיוחד במקרה בו המדובר בהפרה שולית, מה גם שהדבר עומד בסתירה לאמור בסעיף 19 (ב) לעיל</w:t>
            </w:r>
          </w:p>
        </w:tc>
        <w:tc>
          <w:tcPr>
            <w:tcW w:w="6296" w:type="dxa"/>
            <w:vMerge/>
          </w:tcPr>
          <w:p w:rsidR="00F807E8" w:rsidRPr="00CD7E36" w:rsidRDefault="00F807E8" w:rsidP="00CD7E36">
            <w:pPr>
              <w:pStyle w:val="a6"/>
              <w:spacing w:line="276" w:lineRule="auto"/>
              <w:ind w:left="0"/>
              <w:jc w:val="both"/>
              <w:rPr>
                <w:sz w:val="24"/>
                <w:szCs w:val="24"/>
                <w:rtl/>
              </w:rPr>
            </w:pP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w:t>
            </w:r>
            <w:r w:rsidR="00CD7E36">
              <w:rPr>
                <w:rFonts w:hint="cs"/>
                <w:b w:val="0"/>
                <w:bCs/>
                <w:sz w:val="24"/>
                <w:szCs w:val="24"/>
                <w:u w:val="single"/>
                <w:rtl/>
                <w:lang w:bidi="he-IL"/>
              </w:rPr>
              <w:t>6</w:t>
            </w:r>
          </w:p>
        </w:tc>
        <w:tc>
          <w:tcPr>
            <w:tcW w:w="2940" w:type="dxa"/>
          </w:tcPr>
          <w:p w:rsidR="00F807E8" w:rsidRPr="00CD7E36" w:rsidRDefault="00F807E8" w:rsidP="00CD7E36">
            <w:pPr>
              <w:pStyle w:val="a6"/>
              <w:spacing w:line="276" w:lineRule="auto"/>
              <w:ind w:left="0"/>
              <w:jc w:val="both"/>
              <w:rPr>
                <w:b w:val="0"/>
                <w:bCs/>
                <w:sz w:val="24"/>
                <w:szCs w:val="24"/>
                <w:rtl/>
              </w:rPr>
            </w:pPr>
            <w:r w:rsidRPr="00676289">
              <w:rPr>
                <w:rFonts w:ascii="Arial" w:hAnsi="Arial"/>
                <w:sz w:val="24"/>
                <w:szCs w:val="24"/>
                <w:rtl/>
                <w:lang w:bidi="he-IL"/>
              </w:rPr>
              <w:t>סעיף 28 (ב) לה</w:t>
            </w:r>
            <w:r w:rsidR="00CD7E36" w:rsidRPr="00676289">
              <w:rPr>
                <w:rFonts w:ascii="Arial" w:hAnsi="Arial"/>
                <w:sz w:val="24"/>
                <w:szCs w:val="24"/>
                <w:rtl/>
                <w:lang w:bidi="he-IL"/>
              </w:rPr>
              <w:t>סכם: נא להוסיף בסוף הסעיף את הפ</w:t>
            </w:r>
            <w:r w:rsidRPr="00676289">
              <w:rPr>
                <w:rFonts w:ascii="Arial" w:hAnsi="Arial"/>
                <w:sz w:val="24"/>
                <w:szCs w:val="24"/>
                <w:rtl/>
                <w:lang w:bidi="he-IL"/>
              </w:rPr>
              <w:t>סקה "אלא אם הנזק נגרם בשל מעשה ו/או מחדל של המשרד ו/או מי מטעמו.</w:t>
            </w:r>
          </w:p>
        </w:tc>
        <w:tc>
          <w:tcPr>
            <w:tcW w:w="6296" w:type="dxa"/>
          </w:tcPr>
          <w:p w:rsidR="00F807E8" w:rsidRPr="00CD7E36" w:rsidRDefault="00676289" w:rsidP="00CD7E36">
            <w:pPr>
              <w:pStyle w:val="a6"/>
              <w:spacing w:line="276" w:lineRule="auto"/>
              <w:ind w:left="0"/>
              <w:jc w:val="both"/>
              <w:rPr>
                <w:rFonts w:hint="cs"/>
                <w:sz w:val="24"/>
                <w:szCs w:val="24"/>
                <w:rtl/>
                <w:lang w:bidi="he-IL"/>
              </w:rPr>
            </w:pPr>
            <w:r>
              <w:rPr>
                <w:rFonts w:hint="cs"/>
                <w:sz w:val="24"/>
                <w:szCs w:val="24"/>
                <w:rtl/>
                <w:lang w:bidi="he-IL"/>
              </w:rPr>
              <w:t xml:space="preserve">שלילי. </w:t>
            </w: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48</w:t>
            </w:r>
          </w:p>
        </w:tc>
        <w:tc>
          <w:tcPr>
            <w:tcW w:w="2940" w:type="dxa"/>
          </w:tcPr>
          <w:p w:rsidR="00F807E8" w:rsidRPr="00CD7E36" w:rsidRDefault="00F807E8" w:rsidP="00CD7E36">
            <w:pPr>
              <w:pStyle w:val="a6"/>
              <w:spacing w:line="276" w:lineRule="auto"/>
              <w:ind w:left="0"/>
              <w:jc w:val="both"/>
              <w:rPr>
                <w:b w:val="0"/>
                <w:bCs/>
                <w:sz w:val="24"/>
                <w:szCs w:val="24"/>
                <w:rtl/>
                <w:lang w:bidi="he-IL"/>
              </w:rPr>
            </w:pPr>
            <w:r w:rsidRPr="00CD7E36">
              <w:rPr>
                <w:rFonts w:ascii="Arial" w:hAnsi="Arial"/>
                <w:sz w:val="24"/>
                <w:szCs w:val="24"/>
                <w:rtl/>
                <w:lang w:bidi="he-IL"/>
              </w:rPr>
              <w:t>סעיף 28 (ג)</w:t>
            </w:r>
            <w:r w:rsidR="00CD7E36" w:rsidRPr="00CD7E36">
              <w:rPr>
                <w:rFonts w:ascii="Arial" w:hAnsi="Arial" w:hint="cs"/>
                <w:sz w:val="24"/>
                <w:szCs w:val="24"/>
                <w:rtl/>
                <w:lang w:bidi="he-IL"/>
              </w:rPr>
              <w:t xml:space="preserve"> </w:t>
            </w:r>
            <w:r w:rsidRPr="00CD7E36">
              <w:rPr>
                <w:rFonts w:ascii="Arial" w:hAnsi="Arial"/>
                <w:sz w:val="24"/>
                <w:szCs w:val="24"/>
                <w:rtl/>
                <w:lang w:bidi="he-IL"/>
              </w:rPr>
              <w:t xml:space="preserve">להסכם: נא להוסיף בסוף הסעיף את </w:t>
            </w:r>
            <w:proofErr w:type="spellStart"/>
            <w:r w:rsidRPr="00CD7E36">
              <w:rPr>
                <w:rFonts w:ascii="Arial" w:hAnsi="Arial"/>
                <w:sz w:val="24"/>
                <w:szCs w:val="24"/>
                <w:rtl/>
                <w:lang w:bidi="he-IL"/>
              </w:rPr>
              <w:t>הפיסקה</w:t>
            </w:r>
            <w:proofErr w:type="spellEnd"/>
            <w:r w:rsidRPr="00CD7E36">
              <w:rPr>
                <w:rFonts w:ascii="Arial" w:hAnsi="Arial"/>
                <w:sz w:val="24"/>
                <w:szCs w:val="24"/>
                <w:rtl/>
                <w:lang w:bidi="he-IL"/>
              </w:rPr>
              <w:t xml:space="preserve"> "אלא אם הנזק נגרם בשל מעשה ו/או מחדל של המשרד ו/או מי מטעמו.</w:t>
            </w:r>
          </w:p>
        </w:tc>
        <w:tc>
          <w:tcPr>
            <w:tcW w:w="6296" w:type="dxa"/>
          </w:tcPr>
          <w:p w:rsidR="00F807E8" w:rsidRPr="00CD7E36" w:rsidRDefault="00CD7E36" w:rsidP="00CD7E36">
            <w:pPr>
              <w:pStyle w:val="a6"/>
              <w:spacing w:line="276" w:lineRule="auto"/>
              <w:ind w:left="0"/>
              <w:jc w:val="both"/>
              <w:rPr>
                <w:rFonts w:ascii="Arial" w:hAnsi="Arial"/>
                <w:sz w:val="24"/>
                <w:szCs w:val="24"/>
                <w:rtl/>
              </w:rPr>
            </w:pPr>
            <w:r w:rsidRPr="00CD7E36">
              <w:rPr>
                <w:rFonts w:ascii="Arial" w:hAnsi="Arial" w:hint="cs"/>
                <w:sz w:val="24"/>
                <w:szCs w:val="24"/>
                <w:rtl/>
                <w:lang w:bidi="he-IL"/>
              </w:rPr>
              <w:t xml:space="preserve">שלילי, </w:t>
            </w:r>
            <w:r w:rsidRPr="00CD7E36">
              <w:rPr>
                <w:rFonts w:ascii="Arial" w:hAnsi="Arial"/>
                <w:sz w:val="24"/>
                <w:szCs w:val="24"/>
                <w:rtl/>
                <w:lang w:bidi="he-IL"/>
              </w:rPr>
              <w:t>אין שינוי בנוסח ההסכם.</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49</w:t>
            </w:r>
          </w:p>
        </w:tc>
        <w:tc>
          <w:tcPr>
            <w:tcW w:w="2940" w:type="dxa"/>
          </w:tcPr>
          <w:p w:rsidR="00F807E8" w:rsidRPr="00CD7E36" w:rsidRDefault="00F807E8" w:rsidP="00CD7E36">
            <w:pPr>
              <w:spacing w:line="276" w:lineRule="auto"/>
              <w:rPr>
                <w:rFonts w:ascii="Arial" w:hAnsi="Arial"/>
                <w:sz w:val="24"/>
                <w:szCs w:val="24"/>
                <w:lang w:bidi="he-IL"/>
              </w:rPr>
            </w:pPr>
            <w:r w:rsidRPr="00CD7E36">
              <w:rPr>
                <w:rFonts w:ascii="Arial" w:hAnsi="Arial"/>
                <w:sz w:val="24"/>
                <w:szCs w:val="24"/>
                <w:rtl/>
                <w:lang w:bidi="he-IL"/>
              </w:rPr>
              <w:t>נספח 3 להסכם: הוראת קיזוז: יש טעות בטופס – מתייחס למכרז אחר.</w:t>
            </w:r>
          </w:p>
        </w:tc>
        <w:tc>
          <w:tcPr>
            <w:tcW w:w="6296" w:type="dxa"/>
            <w:vAlign w:val="bottom"/>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hint="cs"/>
                <w:sz w:val="24"/>
                <w:szCs w:val="24"/>
                <w:rtl/>
                <w:lang w:bidi="he-IL"/>
              </w:rPr>
              <w:t>ראה מענה לשאלה מס' 10 לפרוטוקול.</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t>50</w:t>
            </w:r>
          </w:p>
        </w:tc>
        <w:tc>
          <w:tcPr>
            <w:tcW w:w="2940" w:type="dxa"/>
          </w:tcPr>
          <w:p w:rsidR="00F807E8" w:rsidRPr="00CD7E36" w:rsidRDefault="00F807E8" w:rsidP="00CD7E36">
            <w:pPr>
              <w:spacing w:line="276" w:lineRule="auto"/>
              <w:rPr>
                <w:rFonts w:ascii="Arial" w:hAnsi="Arial"/>
                <w:color w:val="000000"/>
                <w:sz w:val="24"/>
                <w:szCs w:val="24"/>
                <w:lang w:bidi="he-IL"/>
              </w:rPr>
            </w:pPr>
            <w:r w:rsidRPr="00CD7E36">
              <w:rPr>
                <w:rFonts w:ascii="Arial" w:hAnsi="Arial"/>
                <w:color w:val="000000"/>
                <w:sz w:val="24"/>
                <w:szCs w:val="24"/>
                <w:rtl/>
                <w:lang w:bidi="he-IL"/>
              </w:rPr>
              <w:t xml:space="preserve">על פי סעיפים 10 ו 28- להסכם השירותים שצורף למכרז, מוגדרת אחריות נותן השירותים. הסעיף לא כולל הגבלה לאחריותו של נותן השירותים. נבקש כי הסכם השירותים יהיה בהתאם להוראת </w:t>
            </w:r>
            <w:proofErr w:type="spellStart"/>
            <w:r w:rsidRPr="00CD7E36">
              <w:rPr>
                <w:rFonts w:ascii="Arial" w:hAnsi="Arial"/>
                <w:color w:val="000000"/>
                <w:sz w:val="24"/>
                <w:szCs w:val="24"/>
                <w:rtl/>
                <w:lang w:bidi="he-IL"/>
              </w:rPr>
              <w:t>תכ"מ</w:t>
            </w:r>
            <w:proofErr w:type="spellEnd"/>
            <w:r w:rsidRPr="00CD7E36">
              <w:rPr>
                <w:rFonts w:ascii="Arial" w:hAnsi="Arial"/>
                <w:color w:val="000000"/>
                <w:sz w:val="24"/>
                <w:szCs w:val="24"/>
                <w:rtl/>
                <w:lang w:bidi="he-IL"/>
              </w:rPr>
              <w:t xml:space="preserve"> 7.19.1 בקשר להתקשרות עם רו"ח (נספח ב': "דוגמה להסכם </w:t>
            </w:r>
            <w:r w:rsidRPr="00CD7E36">
              <w:rPr>
                <w:rFonts w:ascii="Arial" w:hAnsi="Arial"/>
                <w:color w:val="000000"/>
                <w:sz w:val="24"/>
                <w:szCs w:val="24"/>
                <w:rtl/>
                <w:lang w:bidi="he-IL"/>
              </w:rPr>
              <w:lastRenderedPageBreak/>
              <w:t>התקשרות"). לפיכך, נבקש כי לסעיפים 10 ו 28- יתווסף המשפט: "למען הסר ספק, יובהר כי כל שיפוי או אחריות שתיווצר למציע בסעיף זה ו/או בהסכם, לא תעלה על שיעור של _____ [יש למלא יחס] מערך התמורה בגין השירותים שניתנו בהסכם זה, לכל שנת התקשרות". לנוחיותכם, מצורפת הוראה זו , כאשר המשפט הרלבנטי נמצא בעמוד 21 ומודגש.</w:t>
            </w:r>
          </w:p>
        </w:tc>
        <w:tc>
          <w:tcPr>
            <w:tcW w:w="6296" w:type="dxa"/>
            <w:vAlign w:val="center"/>
          </w:tcPr>
          <w:p w:rsidR="00F807E8" w:rsidRPr="00CD7E36" w:rsidRDefault="00F807E8" w:rsidP="00CD7E36">
            <w:pPr>
              <w:pStyle w:val="a6"/>
              <w:spacing w:line="276" w:lineRule="auto"/>
              <w:ind w:left="0"/>
              <w:jc w:val="both"/>
              <w:rPr>
                <w:rFonts w:ascii="Arial" w:hAnsi="Arial"/>
                <w:sz w:val="24"/>
                <w:szCs w:val="24"/>
                <w:lang w:bidi="he-IL"/>
              </w:rPr>
            </w:pPr>
            <w:r w:rsidRPr="00CD7E36">
              <w:rPr>
                <w:rFonts w:ascii="Arial" w:hAnsi="Arial"/>
                <w:sz w:val="24"/>
                <w:szCs w:val="24"/>
                <w:rtl/>
                <w:lang w:bidi="he-IL"/>
              </w:rPr>
              <w:lastRenderedPageBreak/>
              <w:t>אין הגבלת אחריות</w:t>
            </w:r>
            <w:r w:rsidRPr="00CD7E36">
              <w:rPr>
                <w:rFonts w:ascii="Arial" w:hAnsi="Arial"/>
                <w:sz w:val="24"/>
                <w:szCs w:val="24"/>
                <w:rtl/>
              </w:rPr>
              <w:t xml:space="preserve">. </w:t>
            </w:r>
          </w:p>
        </w:tc>
      </w:tr>
      <w:tr w:rsidR="00F807E8" w:rsidRPr="00CD7E36" w:rsidTr="00C27515">
        <w:tc>
          <w:tcPr>
            <w:tcW w:w="545" w:type="dxa"/>
          </w:tcPr>
          <w:p w:rsidR="00F807E8" w:rsidRPr="00CD7E36" w:rsidRDefault="00F807E8" w:rsidP="00CD7E36">
            <w:pPr>
              <w:pStyle w:val="a6"/>
              <w:spacing w:line="276" w:lineRule="auto"/>
              <w:ind w:left="0"/>
              <w:jc w:val="both"/>
              <w:rPr>
                <w:b w:val="0"/>
                <w:bCs/>
                <w:sz w:val="24"/>
                <w:szCs w:val="24"/>
                <w:u w:val="single"/>
                <w:rtl/>
                <w:lang w:bidi="he-IL"/>
              </w:rPr>
            </w:pPr>
            <w:r w:rsidRPr="00CD7E36">
              <w:rPr>
                <w:rFonts w:hint="cs"/>
                <w:b w:val="0"/>
                <w:bCs/>
                <w:sz w:val="24"/>
                <w:szCs w:val="24"/>
                <w:u w:val="single"/>
                <w:rtl/>
                <w:lang w:bidi="he-IL"/>
              </w:rPr>
              <w:lastRenderedPageBreak/>
              <w:t>51</w:t>
            </w:r>
          </w:p>
        </w:tc>
        <w:tc>
          <w:tcPr>
            <w:tcW w:w="2940" w:type="dxa"/>
          </w:tcPr>
          <w:p w:rsidR="00F807E8" w:rsidRPr="00CD7E36" w:rsidRDefault="00F807E8" w:rsidP="00CD7E36">
            <w:pPr>
              <w:spacing w:line="276" w:lineRule="auto"/>
              <w:rPr>
                <w:rFonts w:ascii="Arial" w:hAnsi="Arial"/>
                <w:color w:val="000000"/>
                <w:sz w:val="24"/>
                <w:szCs w:val="24"/>
              </w:rPr>
            </w:pPr>
            <w:r w:rsidRPr="00CD7E36">
              <w:rPr>
                <w:rFonts w:ascii="Arial" w:hAnsi="Arial"/>
                <w:color w:val="000000"/>
                <w:sz w:val="24"/>
                <w:szCs w:val="24"/>
                <w:rtl/>
                <w:lang w:bidi="he-IL"/>
              </w:rPr>
              <w:t>בנספח 4 להסכם שירותים מפורטים השירותים הנדרשים. סעיף 1.7 מציין כי בשירותים אלו נכללים "ליווי תכניות מרכזיות שמפעיל המשרד". נבקש לדעת האם תכניות מרכזיות אלו דורשות ממשק עם גופים עסקיים במשק, ואם כן, אילו?</w:t>
            </w:r>
          </w:p>
        </w:tc>
        <w:tc>
          <w:tcPr>
            <w:tcW w:w="6296" w:type="dxa"/>
            <w:vAlign w:val="bottom"/>
          </w:tcPr>
          <w:p w:rsidR="00F807E8" w:rsidRPr="00CD7E36" w:rsidRDefault="00F807E8" w:rsidP="00CD7E36">
            <w:pPr>
              <w:spacing w:line="276" w:lineRule="auto"/>
              <w:rPr>
                <w:rFonts w:ascii="Arial" w:hAnsi="Arial"/>
                <w:color w:val="000000"/>
                <w:sz w:val="24"/>
                <w:szCs w:val="24"/>
                <w:lang w:bidi="he-IL"/>
              </w:rPr>
            </w:pPr>
            <w:r w:rsidRPr="00CD7E36">
              <w:rPr>
                <w:rFonts w:ascii="Arial" w:hAnsi="Arial"/>
                <w:color w:val="000000"/>
                <w:sz w:val="24"/>
                <w:szCs w:val="24"/>
                <w:rtl/>
                <w:lang w:bidi="he-IL"/>
              </w:rPr>
              <w:t>משרד הבינוי והשיכון</w:t>
            </w:r>
            <w:r w:rsidRPr="00CD7E36">
              <w:rPr>
                <w:rFonts w:ascii="Arial" w:hAnsi="Arial"/>
                <w:color w:val="000000"/>
                <w:sz w:val="24"/>
                <w:szCs w:val="24"/>
                <w:rtl/>
              </w:rPr>
              <w:t xml:space="preserve">, </w:t>
            </w:r>
            <w:r w:rsidRPr="00CD7E36">
              <w:rPr>
                <w:rFonts w:ascii="Arial" w:hAnsi="Arial"/>
                <w:color w:val="000000"/>
                <w:sz w:val="24"/>
                <w:szCs w:val="24"/>
                <w:rtl/>
                <w:lang w:bidi="he-IL"/>
              </w:rPr>
              <w:t>כמשרד האמון על מדיניות המגורים בישראל ממשקי עבודה עם כלל העוסקים בענף הבנייה</w:t>
            </w:r>
            <w:r w:rsidRPr="00CD7E36">
              <w:rPr>
                <w:rFonts w:ascii="Arial" w:hAnsi="Arial"/>
                <w:color w:val="000000"/>
                <w:sz w:val="24"/>
                <w:szCs w:val="24"/>
                <w:rtl/>
              </w:rPr>
              <w:t xml:space="preserve">, </w:t>
            </w:r>
            <w:r w:rsidRPr="00CD7E36">
              <w:rPr>
                <w:rFonts w:ascii="Arial" w:hAnsi="Arial"/>
                <w:color w:val="000000"/>
                <w:sz w:val="24"/>
                <w:szCs w:val="24"/>
                <w:rtl/>
                <w:lang w:bidi="he-IL"/>
              </w:rPr>
              <w:t>הסיוע בדיור וההתחדשות העירונית</w:t>
            </w:r>
            <w:r w:rsidRPr="00CD7E36">
              <w:rPr>
                <w:rFonts w:ascii="Arial" w:hAnsi="Arial"/>
                <w:color w:val="000000"/>
                <w:sz w:val="24"/>
                <w:szCs w:val="24"/>
                <w:rtl/>
              </w:rPr>
              <w:t xml:space="preserve">. </w:t>
            </w:r>
            <w:r w:rsidRPr="00CD7E36">
              <w:rPr>
                <w:rFonts w:ascii="Arial" w:hAnsi="Arial"/>
                <w:color w:val="000000"/>
                <w:sz w:val="24"/>
                <w:szCs w:val="24"/>
                <w:rtl/>
                <w:lang w:bidi="he-IL"/>
              </w:rPr>
              <w:t>למשרד ממשקי עבודה עם כלל הגורמים הללו וביניהם קבלנים</w:t>
            </w:r>
            <w:r w:rsidRPr="00CD7E36">
              <w:rPr>
                <w:rFonts w:ascii="Arial" w:hAnsi="Arial"/>
                <w:color w:val="000000"/>
                <w:sz w:val="24"/>
                <w:szCs w:val="24"/>
                <w:rtl/>
              </w:rPr>
              <w:t xml:space="preserve">, </w:t>
            </w:r>
            <w:r w:rsidRPr="00CD7E36">
              <w:rPr>
                <w:rFonts w:ascii="Arial" w:hAnsi="Arial"/>
                <w:color w:val="000000"/>
                <w:sz w:val="24"/>
                <w:szCs w:val="24"/>
                <w:rtl/>
                <w:lang w:bidi="he-IL"/>
              </w:rPr>
              <w:t>בנקים</w:t>
            </w:r>
            <w:r w:rsidRPr="00CD7E36">
              <w:rPr>
                <w:rFonts w:ascii="Arial" w:hAnsi="Arial"/>
                <w:color w:val="000000"/>
                <w:sz w:val="24"/>
                <w:szCs w:val="24"/>
                <w:rtl/>
              </w:rPr>
              <w:t xml:space="preserve">, </w:t>
            </w:r>
            <w:r w:rsidRPr="00CD7E36">
              <w:rPr>
                <w:rFonts w:ascii="Arial" w:hAnsi="Arial"/>
                <w:color w:val="000000"/>
                <w:sz w:val="24"/>
                <w:szCs w:val="24"/>
                <w:rtl/>
                <w:lang w:bidi="he-IL"/>
              </w:rPr>
              <w:t>חברות ניהול פרויקטים ועוד</w:t>
            </w:r>
            <w:r w:rsidRPr="00CD7E36">
              <w:rPr>
                <w:rFonts w:ascii="Arial" w:hAnsi="Arial"/>
                <w:color w:val="000000"/>
                <w:sz w:val="24"/>
                <w:szCs w:val="24"/>
                <w:rtl/>
              </w:rPr>
              <w:t>.</w:t>
            </w:r>
            <w:r w:rsidR="00CD7E36" w:rsidRPr="00CD7E36">
              <w:rPr>
                <w:rFonts w:ascii="Arial" w:hAnsi="Arial" w:hint="cs"/>
                <w:color w:val="000000"/>
                <w:sz w:val="24"/>
                <w:szCs w:val="24"/>
                <w:rtl/>
                <w:lang w:bidi="he-IL"/>
              </w:rPr>
              <w:t xml:space="preserve"> במסגרת העבודה ייתכן ויידרשו ממשקים עם חברות אלו.</w:t>
            </w:r>
          </w:p>
        </w:tc>
      </w:tr>
    </w:tbl>
    <w:p w:rsidR="00F807E8" w:rsidRDefault="00F807E8" w:rsidP="00F807E8">
      <w:pPr>
        <w:pStyle w:val="a6"/>
        <w:spacing w:line="240" w:lineRule="auto"/>
        <w:jc w:val="both"/>
        <w:rPr>
          <w:b w:val="0"/>
          <w:bCs/>
          <w:sz w:val="26"/>
          <w:u w:val="single"/>
        </w:rPr>
      </w:pPr>
    </w:p>
    <w:p w:rsidR="00F807E8" w:rsidRPr="009E764F" w:rsidRDefault="00F807E8" w:rsidP="00F807E8">
      <w:pPr>
        <w:spacing w:line="240" w:lineRule="auto"/>
        <w:jc w:val="both"/>
        <w:rPr>
          <w:b w:val="0"/>
          <w:bCs/>
          <w:sz w:val="26"/>
          <w:u w:val="single"/>
        </w:rPr>
      </w:pPr>
    </w:p>
    <w:p w:rsidR="00B839E7" w:rsidRDefault="00B839E7" w:rsidP="00F807E8">
      <w:pPr>
        <w:spacing w:line="240" w:lineRule="auto"/>
        <w:jc w:val="center"/>
        <w:rPr>
          <w:sz w:val="26"/>
          <w:rtl/>
        </w:rPr>
      </w:pPr>
    </w:p>
    <w:p w:rsidR="00B839E7" w:rsidRDefault="00B839E7">
      <w:pPr>
        <w:bidi w:val="0"/>
        <w:spacing w:after="200" w:line="276" w:lineRule="auto"/>
        <w:rPr>
          <w:sz w:val="26"/>
          <w:rtl/>
        </w:rPr>
      </w:pPr>
      <w:r>
        <w:rPr>
          <w:sz w:val="26"/>
          <w:rtl/>
        </w:rPr>
        <w:br w:type="page"/>
      </w:r>
    </w:p>
    <w:p w:rsidR="00B839E7" w:rsidRDefault="00B839E7" w:rsidP="00B839E7">
      <w:pPr>
        <w:jc w:val="center"/>
        <w:rPr>
          <w:b w:val="0"/>
          <w:bCs/>
          <w:sz w:val="32"/>
          <w:szCs w:val="32"/>
          <w:u w:val="single"/>
          <w:rtl/>
        </w:rPr>
      </w:pPr>
      <w:r>
        <w:rPr>
          <w:rFonts w:hint="cs"/>
          <w:b w:val="0"/>
          <w:bCs/>
          <w:sz w:val="32"/>
          <w:szCs w:val="32"/>
          <w:u w:val="single"/>
          <w:rtl/>
        </w:rPr>
        <w:lastRenderedPageBreak/>
        <w:t xml:space="preserve">נספח ג'  </w:t>
      </w:r>
      <w:r>
        <w:rPr>
          <w:b w:val="0"/>
          <w:bCs/>
          <w:sz w:val="32"/>
          <w:szCs w:val="32"/>
          <w:u w:val="single"/>
          <w:rtl/>
        </w:rPr>
        <w:t>–</w:t>
      </w:r>
      <w:r>
        <w:rPr>
          <w:rFonts w:hint="cs"/>
          <w:b w:val="0"/>
          <w:bCs/>
          <w:sz w:val="32"/>
          <w:szCs w:val="32"/>
          <w:u w:val="single"/>
          <w:rtl/>
        </w:rPr>
        <w:t xml:space="preserve"> ניסיון המציע</w:t>
      </w:r>
    </w:p>
    <w:p w:rsidR="00B839E7" w:rsidRPr="00792C8E" w:rsidRDefault="00B839E7" w:rsidP="00B839E7">
      <w:pPr>
        <w:numPr>
          <w:ilvl w:val="0"/>
          <w:numId w:val="5"/>
        </w:numPr>
        <w:spacing w:line="276" w:lineRule="auto"/>
        <w:ind w:left="426" w:hanging="425"/>
        <w:jc w:val="both"/>
        <w:rPr>
          <w:sz w:val="24"/>
          <w:szCs w:val="24"/>
          <w:rtl/>
        </w:rPr>
      </w:pPr>
      <w:r w:rsidRPr="00792C8E">
        <w:rPr>
          <w:sz w:val="24"/>
          <w:szCs w:val="24"/>
          <w:rtl/>
        </w:rPr>
        <w:t>שם : _________________________________________</w:t>
      </w:r>
    </w:p>
    <w:p w:rsidR="00B839E7" w:rsidRPr="00792C8E" w:rsidRDefault="00B839E7" w:rsidP="00B839E7">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rsidR="00B839E7" w:rsidRPr="00792C8E" w:rsidRDefault="00B839E7" w:rsidP="00B839E7">
      <w:pPr>
        <w:spacing w:line="276" w:lineRule="auto"/>
        <w:jc w:val="both"/>
        <w:rPr>
          <w:sz w:val="24"/>
          <w:szCs w:val="24"/>
          <w:rtl/>
        </w:rPr>
      </w:pPr>
      <w:r w:rsidRPr="00792C8E">
        <w:rPr>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p>
    <w:p w:rsidR="00B839E7" w:rsidRPr="00792C8E" w:rsidRDefault="00B839E7" w:rsidP="00B839E7">
      <w:pPr>
        <w:spacing w:line="276" w:lineRule="auto"/>
        <w:jc w:val="both"/>
        <w:rPr>
          <w:sz w:val="24"/>
          <w:szCs w:val="24"/>
          <w:rtl/>
        </w:rPr>
      </w:pPr>
      <w:r w:rsidRPr="00792C8E">
        <w:rPr>
          <w:rFonts w:hint="cs"/>
          <w:sz w:val="24"/>
          <w:szCs w:val="24"/>
          <w:rtl/>
        </w:rPr>
        <w:t>פירוט האמצעים המצויים בידי המציע לצורך ביצוע השירותים 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r w:rsidRPr="00792C8E">
        <w:rPr>
          <w:rFonts w:hint="cs"/>
          <w:sz w:val="24"/>
          <w:szCs w:val="24"/>
          <w:rtl/>
        </w:rPr>
        <w:t>____________________________________________________________</w:t>
      </w:r>
    </w:p>
    <w:p w:rsidR="00B839E7" w:rsidRPr="00792C8E" w:rsidRDefault="00B839E7" w:rsidP="00B839E7">
      <w:pPr>
        <w:spacing w:line="276" w:lineRule="auto"/>
        <w:jc w:val="both"/>
        <w:rPr>
          <w:sz w:val="24"/>
          <w:szCs w:val="24"/>
          <w:rtl/>
        </w:rPr>
      </w:pPr>
    </w:p>
    <w:p w:rsidR="00B839E7" w:rsidRPr="00792C8E" w:rsidRDefault="00B839E7" w:rsidP="00B839E7">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rsidR="00B839E7" w:rsidRPr="00792C8E" w:rsidRDefault="00B839E7" w:rsidP="00B839E7">
      <w:pPr>
        <w:spacing w:line="276" w:lineRule="auto"/>
        <w:rPr>
          <w:sz w:val="24"/>
          <w:szCs w:val="24"/>
          <w:rtl/>
        </w:rPr>
      </w:pPr>
    </w:p>
    <w:p w:rsidR="00B839E7" w:rsidRPr="00792C8E" w:rsidRDefault="00B839E7" w:rsidP="00B839E7">
      <w:pPr>
        <w:spacing w:line="276" w:lineRule="auto"/>
        <w:rPr>
          <w:b w:val="0"/>
          <w:bCs/>
          <w:sz w:val="24"/>
          <w:szCs w:val="24"/>
          <w:u w:val="single"/>
          <w:rtl/>
        </w:rPr>
      </w:pPr>
      <w:r w:rsidRPr="00792C8E">
        <w:rPr>
          <w:rFonts w:hint="cs"/>
          <w:b w:val="0"/>
          <w:bCs/>
          <w:sz w:val="24"/>
          <w:szCs w:val="24"/>
          <w:u w:val="single"/>
          <w:rtl/>
        </w:rPr>
        <w:t>יובהר כי מאחר וציוני האיכות ניתנים גם עבור ניסיון מעבר לקבוע בתנאי הסף</w:t>
      </w:r>
      <w:r>
        <w:rPr>
          <w:rFonts w:hint="cs"/>
          <w:b w:val="0"/>
          <w:bCs/>
          <w:sz w:val="24"/>
          <w:szCs w:val="24"/>
          <w:u w:val="single"/>
          <w:rtl/>
        </w:rPr>
        <w:t xml:space="preserve"> וכמפורט בטבלת איכות ההצעות</w:t>
      </w:r>
      <w:r w:rsidRPr="00792C8E">
        <w:rPr>
          <w:rFonts w:hint="cs"/>
          <w:b w:val="0"/>
          <w:bCs/>
          <w:sz w:val="24"/>
          <w:szCs w:val="24"/>
          <w:u w:val="single"/>
          <w:rtl/>
        </w:rPr>
        <w:t>, רשאי המציע לצרף אסמכתאות נוספות מעבר לקבוע בתנאי הסף.</w:t>
      </w:r>
    </w:p>
    <w:p w:rsidR="00451AA0" w:rsidRPr="00792C8E" w:rsidRDefault="00451AA0" w:rsidP="00B839E7">
      <w:pPr>
        <w:spacing w:line="276" w:lineRule="auto"/>
        <w:jc w:val="both"/>
        <w:rPr>
          <w:sz w:val="24"/>
          <w:szCs w:val="24"/>
          <w:rtl/>
        </w:rPr>
      </w:pPr>
    </w:p>
    <w:p w:rsidR="00B839E7" w:rsidRDefault="0006731A" w:rsidP="00B839E7">
      <w:pPr>
        <w:numPr>
          <w:ilvl w:val="0"/>
          <w:numId w:val="5"/>
        </w:numPr>
        <w:spacing w:line="276" w:lineRule="auto"/>
        <w:ind w:left="426" w:hanging="425"/>
        <w:jc w:val="both"/>
        <w:rPr>
          <w:b w:val="0"/>
          <w:bCs/>
          <w:sz w:val="24"/>
          <w:szCs w:val="24"/>
        </w:rPr>
      </w:pPr>
      <w:r>
        <w:rPr>
          <w:rFonts w:hint="cs"/>
          <w:rtl/>
        </w:rPr>
        <w:t>במסגרת ה</w:t>
      </w:r>
      <w:r w:rsidR="00B839E7" w:rsidRPr="00735C1C">
        <w:rPr>
          <w:rtl/>
        </w:rPr>
        <w:t>שירותי</w:t>
      </w:r>
      <w:r w:rsidR="00B839E7" w:rsidRPr="00735C1C">
        <w:rPr>
          <w:rFonts w:hint="cs"/>
          <w:rtl/>
        </w:rPr>
        <w:t xml:space="preserve">ם </w:t>
      </w:r>
      <w:r>
        <w:rPr>
          <w:rFonts w:hint="cs"/>
          <w:rtl/>
        </w:rPr>
        <w:t>ה</w:t>
      </w:r>
      <w:r w:rsidR="00B839E7" w:rsidRPr="00735C1C">
        <w:rPr>
          <w:rFonts w:hint="cs"/>
          <w:rtl/>
        </w:rPr>
        <w:t>רלוונטיי</w:t>
      </w:r>
      <w:r w:rsidR="00B839E7" w:rsidRPr="00735C1C">
        <w:rPr>
          <w:rFonts w:hint="eastAsia"/>
          <w:rtl/>
        </w:rPr>
        <w:t>ם</w:t>
      </w:r>
      <w:r w:rsidR="00B839E7" w:rsidRPr="00735C1C">
        <w:rPr>
          <w:rFonts w:hint="cs"/>
          <w:rtl/>
        </w:rPr>
        <w:t xml:space="preserve"> </w:t>
      </w:r>
      <w:r w:rsidR="00B839E7">
        <w:rPr>
          <w:rFonts w:hint="cs"/>
          <w:rtl/>
        </w:rPr>
        <w:t xml:space="preserve">שנדרשו בתנאי הסף </w:t>
      </w:r>
      <w:r w:rsidR="00B839E7" w:rsidRPr="00735C1C">
        <w:rPr>
          <w:rFonts w:hint="cs"/>
          <w:rtl/>
        </w:rPr>
        <w:t>למכרז זה</w:t>
      </w:r>
      <w:r w:rsidR="00B839E7">
        <w:rPr>
          <w:rFonts w:hint="cs"/>
          <w:rtl/>
        </w:rPr>
        <w:t>,</w:t>
      </w:r>
      <w:r w:rsidR="00B839E7" w:rsidRPr="00735C1C">
        <w:rPr>
          <w:rFonts w:hint="cs"/>
          <w:rtl/>
        </w:rPr>
        <w:t xml:space="preserve"> </w:t>
      </w:r>
      <w:r w:rsidR="00B839E7" w:rsidRPr="00735C1C">
        <w:rPr>
          <w:rtl/>
        </w:rPr>
        <w:t>שבוצעו על יד</w:t>
      </w:r>
      <w:r w:rsidR="00B839E7" w:rsidRPr="00735C1C">
        <w:rPr>
          <w:rFonts w:hint="cs"/>
          <w:rtl/>
        </w:rPr>
        <w:t>י</w:t>
      </w:r>
      <w:r w:rsidR="00B839E7" w:rsidRPr="00735C1C">
        <w:rPr>
          <w:rtl/>
        </w:rPr>
        <w:t xml:space="preserve"> </w:t>
      </w:r>
      <w:r w:rsidR="00B839E7" w:rsidRPr="00735C1C">
        <w:rPr>
          <w:rFonts w:hint="cs"/>
          <w:rtl/>
        </w:rPr>
        <w:t xml:space="preserve">המציע ב </w:t>
      </w:r>
      <w:r w:rsidR="00B839E7" w:rsidRPr="00735C1C">
        <w:rPr>
          <w:rtl/>
        </w:rPr>
        <w:t>–</w:t>
      </w:r>
      <w:r w:rsidR="00B839E7" w:rsidRPr="00735C1C">
        <w:rPr>
          <w:rFonts w:hint="cs"/>
          <w:rtl/>
        </w:rPr>
        <w:t xml:space="preserve"> </w:t>
      </w:r>
      <w:r w:rsidR="00B839E7">
        <w:rPr>
          <w:rFonts w:hint="cs"/>
          <w:rtl/>
        </w:rPr>
        <w:t>3</w:t>
      </w:r>
      <w:r w:rsidR="00B839E7" w:rsidRPr="00735C1C">
        <w:rPr>
          <w:rFonts w:hint="cs"/>
          <w:rtl/>
        </w:rPr>
        <w:t xml:space="preserve"> שנים מתוך </w:t>
      </w:r>
      <w:r w:rsidR="00B839E7">
        <w:rPr>
          <w:rFonts w:hint="cs"/>
          <w:rtl/>
        </w:rPr>
        <w:t>5</w:t>
      </w:r>
      <w:r w:rsidR="00B839E7" w:rsidRPr="00735C1C">
        <w:rPr>
          <w:rFonts w:hint="cs"/>
          <w:rtl/>
        </w:rPr>
        <w:t xml:space="preserve"> השנים האחרונות</w:t>
      </w:r>
      <w:r w:rsidRPr="0006731A">
        <w:rPr>
          <w:rFonts w:hint="cs"/>
          <w:rtl/>
        </w:rPr>
        <w:t xml:space="preserve"> יצרף המציע:</w:t>
      </w:r>
    </w:p>
    <w:p w:rsidR="0006731A" w:rsidRPr="0006731A" w:rsidRDefault="00451AA0" w:rsidP="0006731A">
      <w:pPr>
        <w:pStyle w:val="a6"/>
        <w:numPr>
          <w:ilvl w:val="0"/>
          <w:numId w:val="8"/>
        </w:numPr>
        <w:spacing w:line="276" w:lineRule="auto"/>
        <w:jc w:val="both"/>
        <w:rPr>
          <w:rFonts w:hint="cs"/>
        </w:rPr>
      </w:pPr>
      <w:r>
        <w:rPr>
          <w:rFonts w:hint="cs"/>
          <w:rtl/>
        </w:rPr>
        <w:t xml:space="preserve">תקציר מנהלים לגבי כל </w:t>
      </w:r>
      <w:r w:rsidRPr="00451AA0">
        <w:rPr>
          <w:rFonts w:hint="cs"/>
          <w:rtl/>
        </w:rPr>
        <w:t>אחת מהעבודות שבכוונתו לצרף להצעה</w:t>
      </w:r>
      <w:r>
        <w:rPr>
          <w:rFonts w:hint="cs"/>
          <w:rtl/>
        </w:rPr>
        <w:t xml:space="preserve">. </w:t>
      </w:r>
    </w:p>
    <w:p w:rsidR="00451AA0" w:rsidRPr="00451AA0" w:rsidRDefault="0006731A" w:rsidP="0006731A">
      <w:pPr>
        <w:pStyle w:val="a6"/>
        <w:numPr>
          <w:ilvl w:val="0"/>
          <w:numId w:val="8"/>
        </w:numPr>
        <w:spacing w:line="276" w:lineRule="auto"/>
        <w:jc w:val="both"/>
      </w:pPr>
      <w:r>
        <w:rPr>
          <w:rFonts w:hint="cs"/>
          <w:rtl/>
        </w:rPr>
        <w:t>פירוט</w:t>
      </w:r>
      <w:r w:rsidR="00451AA0">
        <w:rPr>
          <w:rFonts w:hint="cs"/>
          <w:rtl/>
        </w:rPr>
        <w:t xml:space="preserve"> הנתונים הבאים</w:t>
      </w:r>
      <w:r w:rsidR="00972DBA">
        <w:rPr>
          <w:rFonts w:hint="cs"/>
          <w:rtl/>
        </w:rPr>
        <w:t xml:space="preserve"> על פי סדר הופעתם</w:t>
      </w:r>
      <w:r>
        <w:rPr>
          <w:rFonts w:hint="cs"/>
          <w:rtl/>
        </w:rPr>
        <w:t xml:space="preserve"> (לא יותר מ 2 עמודים לכל עבודה)</w:t>
      </w:r>
      <w:r w:rsidR="00972DBA">
        <w:rPr>
          <w:rFonts w:hint="cs"/>
          <w:rtl/>
        </w:rPr>
        <w:t>:</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שם המזמין</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נושא העבודה</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מטרות</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תוצאות העבודה</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היקף כספי</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מועד ביצוע (תאריך התחלה ותאריך סיום)</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sz w:val="24"/>
          <w:szCs w:val="24"/>
          <w:rtl/>
        </w:rPr>
        <w:t>אחראי על השירותים אצל הלקוח מס' טלפון</w:t>
      </w:r>
      <w:r w:rsidRPr="0091585C">
        <w:rPr>
          <w:rFonts w:hint="cs"/>
          <w:sz w:val="24"/>
          <w:szCs w:val="24"/>
          <w:rtl/>
        </w:rPr>
        <w:t xml:space="preserve"> וטלפון נייד (ממליצים)</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 xml:space="preserve">יישום ההמלצות: יש לסמן האם המלצות יושמו   א. במלואן  ב. בחלקן  </w:t>
      </w:r>
      <w:proofErr w:type="spellStart"/>
      <w:r w:rsidRPr="0091585C">
        <w:rPr>
          <w:rFonts w:hint="cs"/>
          <w:sz w:val="24"/>
          <w:szCs w:val="24"/>
          <w:rtl/>
        </w:rPr>
        <w:t>ג.כלל</w:t>
      </w:r>
      <w:proofErr w:type="spellEnd"/>
      <w:r w:rsidRPr="0091585C">
        <w:rPr>
          <w:rFonts w:hint="cs"/>
          <w:sz w:val="24"/>
          <w:szCs w:val="24"/>
          <w:rtl/>
        </w:rPr>
        <w:t xml:space="preserve"> לא יושמו</w:t>
      </w:r>
      <w:r w:rsidR="0006731A" w:rsidRPr="0091585C">
        <w:rPr>
          <w:rFonts w:hint="cs"/>
          <w:sz w:val="24"/>
          <w:szCs w:val="24"/>
          <w:rtl/>
        </w:rPr>
        <w:t>.</w:t>
      </w:r>
    </w:p>
    <w:p w:rsidR="00B839E7" w:rsidRPr="0091585C" w:rsidRDefault="00B839E7" w:rsidP="0006731A">
      <w:pPr>
        <w:pStyle w:val="a6"/>
        <w:spacing w:line="276" w:lineRule="auto"/>
        <w:ind w:left="805"/>
        <w:jc w:val="both"/>
        <w:rPr>
          <w:sz w:val="24"/>
          <w:szCs w:val="24"/>
          <w:rtl/>
        </w:rPr>
      </w:pPr>
      <w:r w:rsidRPr="0091585C">
        <w:rPr>
          <w:rFonts w:hint="cs"/>
          <w:sz w:val="24"/>
          <w:szCs w:val="24"/>
          <w:rtl/>
        </w:rPr>
        <w:t>במידה וכן, אילו המלצות יושמו</w:t>
      </w:r>
      <w:r w:rsidR="0006731A" w:rsidRPr="0091585C">
        <w:rPr>
          <w:rFonts w:hint="cs"/>
          <w:sz w:val="24"/>
          <w:szCs w:val="24"/>
          <w:rtl/>
        </w:rPr>
        <w:t xml:space="preserve"> ומה התרומה והתועלות שנוצרו כתוצאה מיישום זה</w:t>
      </w:r>
      <w:r w:rsidR="00C27515" w:rsidRPr="0091585C">
        <w:rPr>
          <w:rFonts w:hint="cs"/>
          <w:sz w:val="24"/>
          <w:szCs w:val="24"/>
          <w:rtl/>
        </w:rPr>
        <w:t>. ובמידה ולא, מהן השיקולים אשר הובילו לאי-יישום ההמלצות.</w:t>
      </w:r>
    </w:p>
    <w:p w:rsidR="00B839E7" w:rsidRPr="0091585C" w:rsidRDefault="00B839E7" w:rsidP="0006731A">
      <w:pPr>
        <w:pStyle w:val="a6"/>
        <w:numPr>
          <w:ilvl w:val="2"/>
          <w:numId w:val="8"/>
        </w:numPr>
        <w:spacing w:line="276" w:lineRule="auto"/>
        <w:ind w:left="805" w:hanging="283"/>
        <w:jc w:val="both"/>
        <w:rPr>
          <w:sz w:val="24"/>
          <w:szCs w:val="24"/>
          <w:rtl/>
        </w:rPr>
      </w:pPr>
      <w:r w:rsidRPr="0091585C">
        <w:rPr>
          <w:rFonts w:hint="cs"/>
          <w:sz w:val="24"/>
          <w:szCs w:val="24"/>
          <w:rtl/>
        </w:rPr>
        <w:t>האם יש מחקרי המשך. במידה וכן נא לפרט.</w:t>
      </w:r>
    </w:p>
    <w:p w:rsidR="00B839E7" w:rsidRPr="0091585C" w:rsidRDefault="00C27515" w:rsidP="0006731A">
      <w:pPr>
        <w:pStyle w:val="a6"/>
        <w:numPr>
          <w:ilvl w:val="2"/>
          <w:numId w:val="8"/>
        </w:numPr>
        <w:spacing w:line="276" w:lineRule="auto"/>
        <w:ind w:left="805" w:hanging="283"/>
        <w:jc w:val="both"/>
        <w:rPr>
          <w:rFonts w:hint="cs"/>
          <w:sz w:val="24"/>
          <w:szCs w:val="24"/>
        </w:rPr>
      </w:pPr>
      <w:r w:rsidRPr="0091585C">
        <w:rPr>
          <w:rFonts w:hint="cs"/>
          <w:sz w:val="24"/>
          <w:szCs w:val="24"/>
          <w:rtl/>
        </w:rPr>
        <w:t xml:space="preserve">מהי מידת </w:t>
      </w:r>
      <w:r w:rsidR="00B839E7" w:rsidRPr="0091585C">
        <w:rPr>
          <w:rFonts w:hint="cs"/>
          <w:sz w:val="24"/>
          <w:szCs w:val="24"/>
          <w:rtl/>
        </w:rPr>
        <w:t xml:space="preserve">החדשנות </w:t>
      </w:r>
      <w:r w:rsidR="00B839E7" w:rsidRPr="0091585C">
        <w:rPr>
          <w:sz w:val="24"/>
          <w:szCs w:val="24"/>
          <w:rtl/>
        </w:rPr>
        <w:t>–</w:t>
      </w:r>
      <w:r w:rsidR="00B839E7" w:rsidRPr="0091585C">
        <w:rPr>
          <w:rFonts w:hint="cs"/>
          <w:sz w:val="24"/>
          <w:szCs w:val="24"/>
          <w:rtl/>
        </w:rPr>
        <w:t xml:space="preserve"> הערך המוסף - של העבודה</w:t>
      </w:r>
      <w:r w:rsidR="00451AA0" w:rsidRPr="0091585C">
        <w:rPr>
          <w:rFonts w:hint="cs"/>
          <w:sz w:val="24"/>
          <w:szCs w:val="24"/>
          <w:rtl/>
        </w:rPr>
        <w:t>.</w:t>
      </w:r>
    </w:p>
    <w:p w:rsidR="0006731A" w:rsidRPr="0091585C" w:rsidRDefault="0006731A" w:rsidP="0006731A">
      <w:pPr>
        <w:pStyle w:val="a6"/>
        <w:numPr>
          <w:ilvl w:val="0"/>
          <w:numId w:val="8"/>
        </w:numPr>
        <w:spacing w:line="276" w:lineRule="auto"/>
        <w:jc w:val="both"/>
        <w:rPr>
          <w:rFonts w:hint="cs"/>
          <w:sz w:val="24"/>
          <w:szCs w:val="24"/>
        </w:rPr>
      </w:pPr>
      <w:r w:rsidRPr="0091585C">
        <w:rPr>
          <w:rFonts w:hint="cs"/>
          <w:sz w:val="24"/>
          <w:szCs w:val="24"/>
          <w:rtl/>
        </w:rPr>
        <w:t xml:space="preserve">עבודת </w:t>
      </w:r>
      <w:r w:rsidR="00826111" w:rsidRPr="0091585C">
        <w:rPr>
          <w:rFonts w:hint="cs"/>
          <w:sz w:val="24"/>
          <w:szCs w:val="24"/>
          <w:rtl/>
        </w:rPr>
        <w:t>הייעו</w:t>
      </w:r>
      <w:r w:rsidR="00826111" w:rsidRPr="0091585C">
        <w:rPr>
          <w:rFonts w:hint="eastAsia"/>
          <w:sz w:val="24"/>
          <w:szCs w:val="24"/>
          <w:rtl/>
        </w:rPr>
        <w:t>ץ</w:t>
      </w:r>
      <w:r w:rsidRPr="0091585C">
        <w:rPr>
          <w:rFonts w:hint="cs"/>
          <w:sz w:val="24"/>
          <w:szCs w:val="24"/>
          <w:rtl/>
        </w:rPr>
        <w:t xml:space="preserve"> במלואה.</w:t>
      </w:r>
    </w:p>
    <w:p w:rsidR="005E1480" w:rsidRDefault="005E1480" w:rsidP="0006731A">
      <w:pPr>
        <w:pStyle w:val="a6"/>
        <w:spacing w:line="276" w:lineRule="auto"/>
        <w:ind w:left="805"/>
        <w:jc w:val="both"/>
        <w:rPr>
          <w:b w:val="0"/>
          <w:bCs/>
          <w:sz w:val="24"/>
          <w:szCs w:val="24"/>
          <w:rtl/>
        </w:rPr>
      </w:pPr>
    </w:p>
    <w:p w:rsidR="00B839E7" w:rsidRPr="00792C8E" w:rsidRDefault="00B839E7" w:rsidP="00B839E7">
      <w:pPr>
        <w:pStyle w:val="5"/>
        <w:numPr>
          <w:ilvl w:val="0"/>
          <w:numId w:val="0"/>
        </w:numPr>
        <w:spacing w:line="276" w:lineRule="auto"/>
        <w:ind w:left="2880"/>
        <w:jc w:val="left"/>
        <w:rPr>
          <w:szCs w:val="24"/>
          <w:rtl/>
        </w:rPr>
      </w:pPr>
    </w:p>
    <w:p w:rsidR="00B839E7" w:rsidRDefault="00B839E7" w:rsidP="00B839E7">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ותעודות השכלה בהתאם.</w:t>
      </w:r>
    </w:p>
    <w:p w:rsidR="00B839E7" w:rsidRDefault="00B839E7" w:rsidP="00B839E7">
      <w:pPr>
        <w:spacing w:line="276" w:lineRule="auto"/>
        <w:rPr>
          <w:sz w:val="24"/>
          <w:szCs w:val="24"/>
          <w:rtl/>
        </w:rPr>
      </w:pPr>
    </w:p>
    <w:p w:rsidR="00B839E7" w:rsidRDefault="00B839E7" w:rsidP="00F807E8">
      <w:pPr>
        <w:spacing w:line="240" w:lineRule="auto"/>
        <w:jc w:val="center"/>
        <w:rPr>
          <w:b w:val="0"/>
          <w:bCs/>
          <w:sz w:val="42"/>
          <w:szCs w:val="42"/>
          <w:u w:val="single"/>
          <w:rtl/>
        </w:rPr>
      </w:pPr>
      <w:bookmarkStart w:id="1" w:name="_GoBack"/>
      <w:bookmarkEnd w:id="1"/>
    </w:p>
    <w:p w:rsidR="00F807E8" w:rsidRDefault="00F807E8" w:rsidP="00F807E8">
      <w:pPr>
        <w:spacing w:line="240" w:lineRule="auto"/>
        <w:jc w:val="center"/>
        <w:rPr>
          <w:b w:val="0"/>
          <w:bCs/>
          <w:sz w:val="42"/>
          <w:szCs w:val="42"/>
          <w:u w:val="single"/>
          <w:rtl/>
        </w:rPr>
      </w:pPr>
      <w:r w:rsidRPr="00B92CBC">
        <w:rPr>
          <w:rFonts w:hint="cs"/>
          <w:b w:val="0"/>
          <w:bCs/>
          <w:sz w:val="42"/>
          <w:szCs w:val="42"/>
          <w:u w:val="single"/>
          <w:rtl/>
        </w:rPr>
        <w:lastRenderedPageBreak/>
        <w:t>נספח טו'</w:t>
      </w:r>
    </w:p>
    <w:p w:rsidR="00F807E8" w:rsidRDefault="00F807E8" w:rsidP="00F807E8">
      <w:pPr>
        <w:spacing w:line="240" w:lineRule="auto"/>
        <w:rPr>
          <w:b w:val="0"/>
          <w:bCs/>
          <w:sz w:val="42"/>
          <w:szCs w:val="42"/>
          <w:u w:val="single"/>
          <w:rtl/>
        </w:rPr>
      </w:pPr>
    </w:p>
    <w:p w:rsidR="00F807E8" w:rsidRDefault="00F807E8" w:rsidP="00F807E8">
      <w:pPr>
        <w:spacing w:line="240" w:lineRule="auto"/>
        <w:rPr>
          <w:b w:val="0"/>
          <w:bCs/>
          <w:sz w:val="42"/>
          <w:szCs w:val="42"/>
          <w:u w:val="single"/>
          <w:rtl/>
        </w:rPr>
      </w:pPr>
    </w:p>
    <w:tbl>
      <w:tblPr>
        <w:bidiVisual/>
        <w:tblW w:w="7974" w:type="dxa"/>
        <w:tblInd w:w="430" w:type="dxa"/>
        <w:tblLook w:val="04A0" w:firstRow="1" w:lastRow="0" w:firstColumn="1" w:lastColumn="0" w:noHBand="0" w:noVBand="1"/>
      </w:tblPr>
      <w:tblGrid>
        <w:gridCol w:w="1180"/>
        <w:gridCol w:w="4810"/>
        <w:gridCol w:w="1984"/>
      </w:tblGrid>
      <w:tr w:rsidR="00F807E8" w:rsidRPr="008B514F" w:rsidTr="00C27515">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F807E8" w:rsidRPr="008B514F" w:rsidRDefault="00F807E8" w:rsidP="00C27515">
            <w:pPr>
              <w:tabs>
                <w:tab w:val="left" w:pos="509"/>
              </w:tabs>
              <w:rPr>
                <w:rFonts w:ascii="Arial" w:hAnsi="Arial" w:cs="FrankRuehl"/>
                <w:b w:val="0"/>
                <w:bCs/>
                <w:color w:val="000000"/>
              </w:rPr>
            </w:pPr>
            <w:r w:rsidRPr="008B514F">
              <w:rPr>
                <w:rFonts w:ascii="Arial" w:hAnsi="Arial" w:cs="FrankRuehl" w:hint="cs"/>
                <w:b w:val="0"/>
                <w:bCs/>
                <w:color w:val="000000"/>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F807E8" w:rsidRPr="008B514F" w:rsidRDefault="00F807E8" w:rsidP="00C27515">
            <w:pPr>
              <w:tabs>
                <w:tab w:val="left" w:pos="509"/>
              </w:tabs>
              <w:rPr>
                <w:rFonts w:ascii="Arial" w:hAnsi="Arial" w:cs="FrankRuehl"/>
                <w:b w:val="0"/>
                <w:bCs/>
                <w:color w:val="000000"/>
              </w:rPr>
            </w:pPr>
            <w:r w:rsidRPr="008B514F">
              <w:rPr>
                <w:rFonts w:ascii="Arial" w:hAnsi="Arial" w:cs="FrankRuehl"/>
                <w:b w:val="0"/>
                <w:bCs/>
                <w:color w:val="000000"/>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F807E8" w:rsidRPr="008B514F" w:rsidRDefault="00F807E8" w:rsidP="00C27515">
            <w:pPr>
              <w:tabs>
                <w:tab w:val="left" w:pos="509"/>
              </w:tabs>
              <w:rPr>
                <w:rFonts w:ascii="Arial" w:hAnsi="Arial" w:cs="FrankRuehl"/>
                <w:b w:val="0"/>
                <w:bCs/>
                <w:color w:val="000000"/>
              </w:rPr>
            </w:pPr>
            <w:r w:rsidRPr="008B514F">
              <w:rPr>
                <w:rFonts w:ascii="Arial" w:hAnsi="Arial" w:cs="FrankRuehl"/>
                <w:b w:val="0"/>
                <w:bCs/>
                <w:color w:val="000000"/>
                <w:rtl/>
              </w:rPr>
              <w:t>המפתח לחישוב</w:t>
            </w:r>
          </w:p>
        </w:tc>
      </w:tr>
      <w:tr w:rsidR="00F807E8" w:rsidRPr="008B514F" w:rsidTr="00C27515">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bidi w:val="0"/>
              <w:jc w:val="right"/>
              <w:rPr>
                <w:rFonts w:ascii="Arial" w:hAnsi="Arial" w:cs="FrankRuehl"/>
                <w:color w:val="000000"/>
                <w:sz w:val="28"/>
                <w:szCs w:val="28"/>
              </w:rPr>
            </w:pPr>
            <w:r>
              <w:rPr>
                <w:rFonts w:ascii="Arial" w:hAnsi="Arial" w:cs="FrankRuehl" w:hint="cs"/>
                <w:color w:val="000000"/>
                <w:sz w:val="28"/>
                <w:szCs w:val="28"/>
                <w:rtl/>
              </w:rPr>
              <w:t>10</w:t>
            </w:r>
            <w:r w:rsidRPr="008B514F">
              <w:rPr>
                <w:rFonts w:ascii="Arial" w:hAnsi="Arial" w:cs="FrankRuehl" w:hint="cs"/>
                <w:color w:val="000000"/>
                <w:sz w:val="28"/>
                <w:szCs w:val="28"/>
                <w:rtl/>
              </w:rPr>
              <w:t>%</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rsidR="00F807E8" w:rsidRPr="008B514F" w:rsidRDefault="00F807E8" w:rsidP="00C27515">
            <w:pPr>
              <w:rPr>
                <w:rFonts w:ascii="Arial" w:hAnsi="Arial" w:cs="Narkisim"/>
                <w:color w:val="000000"/>
                <w:sz w:val="24"/>
                <w:szCs w:val="24"/>
              </w:rPr>
            </w:pPr>
            <w:r w:rsidRPr="008B514F">
              <w:rPr>
                <w:rFonts w:ascii="Arial" w:hAnsi="Arial" w:cs="Narkisim"/>
                <w:color w:val="000000"/>
                <w:sz w:val="24"/>
                <w:szCs w:val="24"/>
                <w:rtl/>
              </w:rPr>
              <w:t>המלצות כתובות</w:t>
            </w:r>
            <w:r w:rsidRPr="008B514F">
              <w:rPr>
                <w:rFonts w:ascii="Arial" w:hAnsi="Arial" w:cs="Narkisim" w:hint="cs"/>
                <w:color w:val="000000"/>
                <w:sz w:val="24"/>
                <w:szCs w:val="24"/>
                <w:rtl/>
              </w:rPr>
              <w:t xml:space="preserve"> </w:t>
            </w:r>
            <w:r>
              <w:rPr>
                <w:rFonts w:ascii="Arial" w:hAnsi="Arial" w:cs="Narkisim" w:hint="cs"/>
                <w:color w:val="000000"/>
                <w:sz w:val="24"/>
                <w:szCs w:val="24"/>
                <w:rtl/>
              </w:rPr>
              <w:t>וטלפוניות כולל אמינות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F807E8" w:rsidRPr="008B514F" w:rsidRDefault="00F807E8" w:rsidP="00C27515">
            <w:pPr>
              <w:rPr>
                <w:rFonts w:ascii="Arial" w:hAnsi="Arial" w:cs="Narkisim"/>
                <w:color w:val="000000"/>
                <w:sz w:val="24"/>
                <w:szCs w:val="24"/>
              </w:rPr>
            </w:pPr>
            <w:r>
              <w:rPr>
                <w:rFonts w:ascii="Arial" w:hAnsi="Arial" w:cs="Narkisim" w:hint="cs"/>
                <w:color w:val="000000"/>
                <w:sz w:val="24"/>
                <w:szCs w:val="24"/>
                <w:rtl/>
              </w:rPr>
              <w:t>תוכן ההמלצות</w:t>
            </w:r>
          </w:p>
        </w:tc>
      </w:tr>
      <w:tr w:rsidR="00F807E8" w:rsidRPr="008B514F" w:rsidTr="00C27515">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bidi w:val="0"/>
              <w:jc w:val="right"/>
              <w:rPr>
                <w:rFonts w:ascii="Arial" w:hAnsi="Arial" w:cs="FrankRuehl"/>
                <w:color w:val="000000"/>
                <w:sz w:val="28"/>
                <w:szCs w:val="28"/>
              </w:rPr>
            </w:pPr>
            <w:r w:rsidRPr="008B514F">
              <w:rPr>
                <w:rFonts w:ascii="Arial" w:hAnsi="Arial" w:cs="FrankRuehl" w:hint="cs"/>
                <w:color w:val="000000"/>
                <w:sz w:val="28"/>
                <w:szCs w:val="28"/>
                <w:rtl/>
              </w:rPr>
              <w:t>15%</w:t>
            </w:r>
          </w:p>
        </w:tc>
        <w:tc>
          <w:tcPr>
            <w:tcW w:w="4810" w:type="dxa"/>
            <w:tcBorders>
              <w:top w:val="nil"/>
              <w:left w:val="single" w:sz="4" w:space="0" w:color="auto"/>
              <w:bottom w:val="single" w:sz="4" w:space="0" w:color="auto"/>
              <w:right w:val="single" w:sz="4" w:space="0" w:color="auto"/>
            </w:tcBorders>
            <w:shd w:val="clear" w:color="auto" w:fill="auto"/>
            <w:vAlign w:val="bottom"/>
          </w:tcPr>
          <w:p w:rsidR="00F807E8" w:rsidRPr="008B514F" w:rsidRDefault="00F807E8" w:rsidP="00C27515">
            <w:pPr>
              <w:rPr>
                <w:rFonts w:ascii="Arial" w:hAnsi="Arial" w:cs="Narkisim"/>
                <w:color w:val="000000"/>
                <w:sz w:val="24"/>
                <w:szCs w:val="24"/>
                <w:rtl/>
              </w:rPr>
            </w:pPr>
            <w:r>
              <w:rPr>
                <w:rFonts w:ascii="Arial" w:hAnsi="Arial" w:cs="Narkisim" w:hint="cs"/>
                <w:color w:val="000000"/>
                <w:sz w:val="24"/>
                <w:szCs w:val="24"/>
                <w:rtl/>
              </w:rPr>
              <w:t>מספר עבודות הייעוץ הקודמות</w:t>
            </w:r>
            <w:r w:rsidRPr="008B514F">
              <w:rPr>
                <w:rFonts w:ascii="Arial" w:hAnsi="Arial" w:cs="Narkisim" w:hint="cs"/>
                <w:color w:val="000000"/>
                <w:sz w:val="24"/>
                <w:szCs w:val="24"/>
                <w:rtl/>
              </w:rPr>
              <w:t xml:space="preserve"> הכולל של פרויקטים דומים למכרז זה שנעשו ב-3 השנים</w:t>
            </w:r>
            <w:r>
              <w:rPr>
                <w:rFonts w:ascii="Arial" w:hAnsi="Arial" w:cs="Narkisim" w:hint="cs"/>
                <w:color w:val="000000"/>
                <w:sz w:val="24"/>
                <w:szCs w:val="24"/>
                <w:rtl/>
              </w:rPr>
              <w:t xml:space="preserve"> מתוך 5 השנים</w:t>
            </w:r>
            <w:r w:rsidRPr="008B514F">
              <w:rPr>
                <w:rFonts w:ascii="Arial" w:hAnsi="Arial" w:cs="Narkisim" w:hint="cs"/>
                <w:color w:val="000000"/>
                <w:sz w:val="24"/>
                <w:szCs w:val="24"/>
                <w:rtl/>
              </w:rPr>
              <w:t xml:space="preserve"> האחרונות </w:t>
            </w:r>
            <w:r>
              <w:rPr>
                <w:rFonts w:ascii="Arial" w:hAnsi="Arial" w:cs="Narkisim" w:hint="cs"/>
                <w:color w:val="000000"/>
                <w:sz w:val="24"/>
                <w:szCs w:val="24"/>
                <w:rtl/>
              </w:rPr>
              <w:t>(ובתנאי שהן עומדות בתנאי הסף).</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rPr>
                <w:rFonts w:ascii="Arial" w:hAnsi="Arial" w:cs="Narkisim"/>
                <w:color w:val="000000"/>
                <w:sz w:val="24"/>
                <w:szCs w:val="24"/>
                <w:rtl/>
              </w:rPr>
            </w:pPr>
            <w:r w:rsidRPr="00B92CBC">
              <w:rPr>
                <w:rFonts w:ascii="Arial" w:hAnsi="Arial" w:cs="Narkisim"/>
                <w:color w:val="000000"/>
                <w:sz w:val="24"/>
                <w:szCs w:val="24"/>
                <w:rtl/>
              </w:rPr>
              <w:t>מספר הפרויקטים שבוצעו</w:t>
            </w:r>
          </w:p>
        </w:tc>
      </w:tr>
      <w:tr w:rsidR="00F807E8" w:rsidRPr="008B514F" w:rsidTr="00C27515">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bidi w:val="0"/>
              <w:jc w:val="right"/>
              <w:rPr>
                <w:rFonts w:ascii="Arial" w:hAnsi="Arial" w:cs="FrankRuehl"/>
                <w:color w:val="000000"/>
                <w:sz w:val="28"/>
                <w:szCs w:val="28"/>
                <w:rtl/>
              </w:rPr>
            </w:pPr>
            <w:r w:rsidRPr="008B514F">
              <w:rPr>
                <w:rFonts w:ascii="Arial" w:hAnsi="Arial" w:cs="FrankRuehl" w:hint="cs"/>
                <w:color w:val="000000"/>
                <w:sz w:val="28"/>
                <w:szCs w:val="28"/>
                <w:rtl/>
              </w:rPr>
              <w:t>15%</w:t>
            </w:r>
          </w:p>
        </w:tc>
        <w:tc>
          <w:tcPr>
            <w:tcW w:w="4810" w:type="dxa"/>
            <w:tcBorders>
              <w:top w:val="nil"/>
              <w:left w:val="single" w:sz="4" w:space="0" w:color="auto"/>
              <w:bottom w:val="single" w:sz="4" w:space="0" w:color="auto"/>
              <w:right w:val="single" w:sz="4" w:space="0" w:color="auto"/>
            </w:tcBorders>
            <w:shd w:val="clear" w:color="auto" w:fill="auto"/>
            <w:vAlign w:val="bottom"/>
          </w:tcPr>
          <w:p w:rsidR="00F807E8" w:rsidRPr="008B514F" w:rsidRDefault="00F807E8" w:rsidP="00C27515">
            <w:pPr>
              <w:rPr>
                <w:rFonts w:ascii="Arial" w:hAnsi="Arial" w:cs="Narkisim"/>
                <w:color w:val="000000"/>
                <w:sz w:val="24"/>
                <w:szCs w:val="24"/>
                <w:rtl/>
              </w:rPr>
            </w:pPr>
            <w:r w:rsidRPr="008B514F">
              <w:rPr>
                <w:rFonts w:ascii="Arial" w:hAnsi="Arial" w:cs="Narkisim" w:hint="cs"/>
                <w:color w:val="000000"/>
                <w:sz w:val="24"/>
                <w:szCs w:val="24"/>
                <w:rtl/>
              </w:rPr>
              <w:t xml:space="preserve">מגוון תחומי הייעוץ </w:t>
            </w:r>
            <w:r>
              <w:rPr>
                <w:rFonts w:ascii="Arial" w:hAnsi="Arial" w:cs="Narkisim" w:hint="cs"/>
                <w:color w:val="000000"/>
                <w:sz w:val="24"/>
                <w:szCs w:val="24"/>
                <w:rtl/>
              </w:rPr>
              <w:t xml:space="preserve">מבין הארבעה המפורטים בתנאי הסף, </w:t>
            </w:r>
            <w:r w:rsidRPr="008B514F">
              <w:rPr>
                <w:rFonts w:ascii="Arial" w:hAnsi="Arial" w:cs="Narkisim" w:hint="cs"/>
                <w:color w:val="000000"/>
                <w:sz w:val="24"/>
                <w:szCs w:val="24"/>
                <w:rtl/>
              </w:rPr>
              <w:t>שבאפשרות החברה לספק</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rPr>
                <w:rFonts w:ascii="Arial" w:hAnsi="Arial" w:cs="Narkisim"/>
                <w:color w:val="000000"/>
                <w:sz w:val="24"/>
                <w:szCs w:val="24"/>
                <w:rtl/>
              </w:rPr>
            </w:pPr>
            <w:r w:rsidRPr="008B514F">
              <w:rPr>
                <w:rFonts w:ascii="Arial" w:hAnsi="Arial" w:cs="Narkisim" w:hint="cs"/>
                <w:color w:val="000000"/>
                <w:sz w:val="24"/>
                <w:szCs w:val="24"/>
                <w:rtl/>
              </w:rPr>
              <w:t>מספר תחומים</w:t>
            </w:r>
          </w:p>
        </w:tc>
      </w:tr>
      <w:tr w:rsidR="00F807E8" w:rsidRPr="008B514F" w:rsidTr="00C27515">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bidi w:val="0"/>
              <w:jc w:val="right"/>
              <w:rPr>
                <w:rFonts w:ascii="Arial" w:hAnsi="Arial" w:cs="FrankRuehl"/>
                <w:color w:val="000000"/>
                <w:sz w:val="28"/>
                <w:szCs w:val="28"/>
                <w:rtl/>
              </w:rPr>
            </w:pPr>
            <w:r w:rsidRPr="008B514F">
              <w:rPr>
                <w:rFonts w:ascii="Arial" w:hAnsi="Arial" w:cs="FrankRuehl" w:hint="cs"/>
                <w:color w:val="000000"/>
                <w:sz w:val="28"/>
                <w:szCs w:val="28"/>
                <w:rtl/>
              </w:rPr>
              <w:t>5%</w:t>
            </w:r>
          </w:p>
        </w:tc>
        <w:tc>
          <w:tcPr>
            <w:tcW w:w="4810" w:type="dxa"/>
            <w:tcBorders>
              <w:top w:val="nil"/>
              <w:left w:val="single" w:sz="4" w:space="0" w:color="auto"/>
              <w:bottom w:val="single" w:sz="4" w:space="0" w:color="auto"/>
              <w:right w:val="single" w:sz="4" w:space="0" w:color="auto"/>
            </w:tcBorders>
            <w:shd w:val="clear" w:color="auto" w:fill="auto"/>
            <w:vAlign w:val="bottom"/>
          </w:tcPr>
          <w:p w:rsidR="00F807E8" w:rsidRPr="008B514F" w:rsidRDefault="00F807E8" w:rsidP="00C27515">
            <w:pPr>
              <w:rPr>
                <w:rFonts w:ascii="Arial" w:hAnsi="Arial" w:cs="Narkisim"/>
                <w:color w:val="000000"/>
                <w:sz w:val="24"/>
                <w:szCs w:val="24"/>
                <w:rtl/>
              </w:rPr>
            </w:pPr>
            <w:r w:rsidRPr="008B514F">
              <w:rPr>
                <w:rFonts w:ascii="Arial" w:hAnsi="Arial" w:cs="Narkisim"/>
                <w:color w:val="000000"/>
                <w:sz w:val="24"/>
                <w:szCs w:val="24"/>
                <w:rtl/>
              </w:rPr>
              <w:t>מידת שביעות הרצון מאופן ביצוע התקשרויות קודמות</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rPr>
                <w:rFonts w:ascii="Arial" w:hAnsi="Arial" w:cs="Narkisim"/>
                <w:color w:val="000000"/>
                <w:sz w:val="24"/>
                <w:szCs w:val="24"/>
              </w:rPr>
            </w:pPr>
            <w:r w:rsidRPr="008B514F">
              <w:rPr>
                <w:rFonts w:ascii="Arial" w:hAnsi="Arial" w:cs="Narkisim"/>
                <w:color w:val="000000"/>
                <w:sz w:val="24"/>
                <w:szCs w:val="24"/>
                <w:rtl/>
              </w:rPr>
              <w:t>תוכן השיחות</w:t>
            </w:r>
          </w:p>
        </w:tc>
      </w:tr>
      <w:tr w:rsidR="00F807E8" w:rsidRPr="008B514F" w:rsidTr="00C27515">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bidi w:val="0"/>
              <w:jc w:val="right"/>
              <w:rPr>
                <w:rFonts w:ascii="Arial" w:hAnsi="Arial" w:cs="FrankRuehl"/>
                <w:color w:val="000000"/>
                <w:sz w:val="28"/>
                <w:szCs w:val="28"/>
                <w:rtl/>
              </w:rPr>
            </w:pPr>
            <w:r w:rsidRPr="008B514F">
              <w:rPr>
                <w:rFonts w:ascii="Arial" w:hAnsi="Arial" w:cs="FrankRuehl" w:hint="cs"/>
                <w:color w:val="000000"/>
                <w:sz w:val="28"/>
                <w:szCs w:val="28"/>
                <w:rtl/>
              </w:rPr>
              <w:t>55%</w:t>
            </w:r>
          </w:p>
        </w:tc>
        <w:tc>
          <w:tcPr>
            <w:tcW w:w="4810" w:type="dxa"/>
            <w:tcBorders>
              <w:top w:val="nil"/>
              <w:left w:val="single" w:sz="4" w:space="0" w:color="auto"/>
              <w:bottom w:val="single" w:sz="4" w:space="0" w:color="auto"/>
              <w:right w:val="single" w:sz="4" w:space="0" w:color="auto"/>
            </w:tcBorders>
            <w:shd w:val="clear" w:color="auto" w:fill="auto"/>
            <w:vAlign w:val="center"/>
          </w:tcPr>
          <w:p w:rsidR="00F807E8" w:rsidRPr="008B514F" w:rsidRDefault="00F807E8" w:rsidP="00C27515">
            <w:pPr>
              <w:rPr>
                <w:rFonts w:ascii="Arial" w:hAnsi="Arial" w:cs="Narkisim"/>
                <w:color w:val="000000"/>
                <w:sz w:val="24"/>
                <w:szCs w:val="24"/>
                <w:rtl/>
              </w:rPr>
            </w:pPr>
            <w:r w:rsidRPr="00CD7E36">
              <w:rPr>
                <w:rFonts w:ascii="Arial" w:hAnsi="Arial" w:cs="Narkisim" w:hint="cs"/>
                <w:color w:val="000000"/>
                <w:sz w:val="24"/>
                <w:szCs w:val="24"/>
                <w:rtl/>
              </w:rPr>
              <w:t>מידת החדשנות ואפשרות יישומן של העבודות שהגיש המציע במסגרת הצעתו, בהשוואה לידע</w:t>
            </w:r>
            <w:r w:rsidRPr="008B514F">
              <w:rPr>
                <w:rFonts w:ascii="Arial" w:hAnsi="Arial" w:cs="Narkisim" w:hint="cs"/>
                <w:color w:val="000000"/>
                <w:sz w:val="24"/>
                <w:szCs w:val="24"/>
                <w:rtl/>
              </w:rPr>
              <w:t xml:space="preserve"> שהצטבר בארץ ובעולם, ואופן הצלחת יישומן.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F807E8" w:rsidRPr="008B514F" w:rsidRDefault="00F807E8" w:rsidP="00C27515">
            <w:pPr>
              <w:rPr>
                <w:rFonts w:ascii="Arial" w:hAnsi="Arial" w:cs="Narkisim"/>
                <w:color w:val="000000"/>
                <w:sz w:val="24"/>
                <w:szCs w:val="24"/>
              </w:rPr>
            </w:pPr>
            <w:r w:rsidRPr="00CD7E36">
              <w:rPr>
                <w:rFonts w:ascii="Arial" w:hAnsi="Arial" w:cs="Narkisim" w:hint="cs"/>
                <w:color w:val="000000"/>
                <w:sz w:val="24"/>
                <w:szCs w:val="24"/>
                <w:rtl/>
              </w:rPr>
              <w:t>כמות המחקרים והסקרים המעידים על הסעיף, כמות העבודות שבהן המזמין פעל ליישום את ההמלצות של נותן השירותים,</w:t>
            </w:r>
            <w:r w:rsidRPr="008B514F">
              <w:rPr>
                <w:rFonts w:ascii="Arial" w:hAnsi="Arial" w:cs="Narkisim" w:hint="cs"/>
                <w:color w:val="000000"/>
                <w:sz w:val="24"/>
                <w:szCs w:val="24"/>
                <w:rtl/>
              </w:rPr>
              <w:t xml:space="preserve"> והתרשמות</w:t>
            </w:r>
          </w:p>
        </w:tc>
      </w:tr>
      <w:tr w:rsidR="00F807E8" w:rsidRPr="008B514F" w:rsidTr="00C27515">
        <w:trPr>
          <w:trHeight w:val="285"/>
        </w:trPr>
        <w:tc>
          <w:tcPr>
            <w:tcW w:w="1180" w:type="dxa"/>
            <w:tcBorders>
              <w:top w:val="nil"/>
              <w:left w:val="single" w:sz="4" w:space="0" w:color="auto"/>
              <w:bottom w:val="single" w:sz="4" w:space="0" w:color="auto"/>
              <w:right w:val="single" w:sz="4" w:space="0" w:color="auto"/>
            </w:tcBorders>
            <w:shd w:val="clear" w:color="auto" w:fill="BFBFBF"/>
            <w:noWrap/>
            <w:vAlign w:val="bottom"/>
          </w:tcPr>
          <w:p w:rsidR="00F807E8" w:rsidRPr="008B514F" w:rsidRDefault="00F807E8" w:rsidP="00C27515">
            <w:pPr>
              <w:bidi w:val="0"/>
              <w:jc w:val="right"/>
              <w:rPr>
                <w:rFonts w:ascii="Arial" w:hAnsi="Arial" w:cs="FrankRuehl"/>
                <w:b w:val="0"/>
                <w:bCs/>
                <w:color w:val="000000"/>
                <w:rtl/>
              </w:rPr>
            </w:pPr>
            <w:r w:rsidRPr="008B514F">
              <w:rPr>
                <w:rFonts w:ascii="Arial" w:hAnsi="Arial" w:cs="FrankRuehl" w:hint="cs"/>
                <w:b w:val="0"/>
                <w:bCs/>
                <w:color w:val="000000"/>
                <w:sz w:val="32"/>
                <w:szCs w:val="32"/>
                <w:rtl/>
              </w:rPr>
              <w:t>100%</w:t>
            </w:r>
          </w:p>
        </w:tc>
        <w:tc>
          <w:tcPr>
            <w:tcW w:w="4810" w:type="dxa"/>
            <w:tcBorders>
              <w:top w:val="nil"/>
              <w:left w:val="single" w:sz="4" w:space="0" w:color="auto"/>
              <w:bottom w:val="single" w:sz="4" w:space="0" w:color="auto"/>
              <w:right w:val="single" w:sz="4" w:space="0" w:color="auto"/>
            </w:tcBorders>
            <w:shd w:val="clear" w:color="auto" w:fill="BFBFBF"/>
            <w:vAlign w:val="bottom"/>
          </w:tcPr>
          <w:p w:rsidR="00F807E8" w:rsidRPr="008B514F" w:rsidRDefault="00F807E8" w:rsidP="00C27515">
            <w:pPr>
              <w:rPr>
                <w:rFonts w:ascii="Arial" w:hAnsi="Arial" w:cs="FrankRuehl"/>
                <w:color w:val="000000"/>
                <w:rtl/>
              </w:rPr>
            </w:pPr>
            <w:r w:rsidRPr="008B514F">
              <w:rPr>
                <w:rFonts w:ascii="Arial" w:hAnsi="Arial" w:cs="Narkisim" w:hint="cs"/>
                <w:color w:val="000000"/>
                <w:sz w:val="24"/>
                <w:szCs w:val="24"/>
                <w:rtl/>
              </w:rPr>
              <w:t>סה"כ</w:t>
            </w:r>
          </w:p>
        </w:tc>
        <w:tc>
          <w:tcPr>
            <w:tcW w:w="1984" w:type="dxa"/>
            <w:tcBorders>
              <w:top w:val="nil"/>
              <w:left w:val="single" w:sz="4" w:space="0" w:color="auto"/>
              <w:bottom w:val="single" w:sz="4" w:space="0" w:color="auto"/>
              <w:right w:val="single" w:sz="4" w:space="0" w:color="auto"/>
            </w:tcBorders>
            <w:shd w:val="clear" w:color="auto" w:fill="BFBFBF"/>
            <w:noWrap/>
            <w:vAlign w:val="bottom"/>
          </w:tcPr>
          <w:p w:rsidR="00F807E8" w:rsidRPr="008B514F" w:rsidRDefault="00F807E8" w:rsidP="00C27515">
            <w:pPr>
              <w:rPr>
                <w:rFonts w:ascii="Arial" w:hAnsi="Arial" w:cs="FrankRuehl"/>
                <w:color w:val="000000"/>
                <w:rtl/>
              </w:rPr>
            </w:pPr>
          </w:p>
        </w:tc>
      </w:tr>
    </w:tbl>
    <w:p w:rsidR="00F807E8" w:rsidRPr="00B92CBC" w:rsidRDefault="00F807E8" w:rsidP="00F807E8">
      <w:pPr>
        <w:spacing w:line="240" w:lineRule="auto"/>
        <w:rPr>
          <w:b w:val="0"/>
          <w:bCs/>
          <w:sz w:val="42"/>
          <w:szCs w:val="42"/>
          <w:u w:val="single"/>
          <w:rtl/>
        </w:rPr>
      </w:pPr>
    </w:p>
    <w:p w:rsidR="00F23F25" w:rsidRDefault="00F23F25"/>
    <w:sectPr w:rsidR="00F23F25" w:rsidSect="00C27515">
      <w:headerReference w:type="default" r:id="rId8"/>
      <w:footerReference w:type="default" r:id="rId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7B2" w:rsidRDefault="00CE07B2">
      <w:pPr>
        <w:spacing w:line="240" w:lineRule="auto"/>
      </w:pPr>
      <w:r>
        <w:separator/>
      </w:r>
    </w:p>
  </w:endnote>
  <w:endnote w:type="continuationSeparator" w:id="0">
    <w:p w:rsidR="00CE07B2" w:rsidRDefault="00CE07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C27515" w:rsidRPr="009222B6" w:rsidTr="00C27515">
      <w:trPr>
        <w:trHeight w:hRule="exact" w:val="80"/>
      </w:trPr>
      <w:tc>
        <w:tcPr>
          <w:tcW w:w="8522" w:type="dxa"/>
        </w:tcPr>
        <w:p w:rsidR="00C27515" w:rsidRPr="009222B6" w:rsidRDefault="00C27515" w:rsidP="00C27515">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040BCB2" wp14:editId="4E93B68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C27515" w:rsidRPr="009222B6" w:rsidRDefault="00C27515" w:rsidP="00C27515">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C27515" w:rsidRPr="009222B6" w:rsidRDefault="00C27515" w:rsidP="00C27515">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7B2" w:rsidRDefault="00CE07B2">
      <w:pPr>
        <w:spacing w:line="240" w:lineRule="auto"/>
      </w:pPr>
      <w:r>
        <w:separator/>
      </w:r>
    </w:p>
  </w:footnote>
  <w:footnote w:type="continuationSeparator" w:id="0">
    <w:p w:rsidR="00CE07B2" w:rsidRDefault="00CE07B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515" w:rsidRPr="009222B6" w:rsidRDefault="00C27515" w:rsidP="00C27515">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4216D46F" wp14:editId="00E08D5B">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C27515" w:rsidRDefault="00C27515" w:rsidP="00C27515">
    <w:pPr>
      <w:pStyle w:val="a3"/>
      <w:jc w:val="center"/>
      <w:rPr>
        <w:sz w:val="32"/>
        <w:szCs w:val="32"/>
        <w:rtl/>
      </w:rPr>
    </w:pPr>
    <w:r w:rsidRPr="000717AD">
      <w:rPr>
        <w:rFonts w:hint="cs"/>
        <w:sz w:val="32"/>
        <w:szCs w:val="32"/>
        <w:rtl/>
      </w:rPr>
      <w:t>משרד הבינוי והשיכון</w:t>
    </w:r>
  </w:p>
  <w:sdt>
    <w:sdtPr>
      <w:rPr>
        <w:sz w:val="28"/>
        <w:szCs w:val="28"/>
        <w:rtl/>
      </w:rPr>
      <w:id w:val="78207391"/>
      <w:showingPlcHd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C27515" w:rsidRPr="007D6E9C" w:rsidRDefault="00C27515" w:rsidP="00C27515">
        <w:pPr>
          <w:jc w:val="center"/>
          <w:rPr>
            <w:rtl/>
          </w:rPr>
        </w:pPr>
        <w:r>
          <w:rPr>
            <w:sz w:val="28"/>
            <w:szCs w:val="28"/>
            <w:rtl/>
          </w:rPr>
          <w:t xml:space="preserve">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7976B7F"/>
    <w:multiLevelType w:val="hybridMultilevel"/>
    <w:tmpl w:val="3A0E9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DE1521"/>
    <w:multiLevelType w:val="hybridMultilevel"/>
    <w:tmpl w:val="7880674A"/>
    <w:lvl w:ilvl="0" w:tplc="9CC02190">
      <w:start w:val="1"/>
      <w:numFmt w:val="decimal"/>
      <w:lvlText w:val="%1."/>
      <w:lvlJc w:val="left"/>
      <w:pPr>
        <w:ind w:left="1080" w:hanging="360"/>
      </w:pPr>
      <w:rPr>
        <w:rFonts w:hint="default"/>
      </w:rPr>
    </w:lvl>
    <w:lvl w:ilvl="1" w:tplc="0108D02E">
      <w:start w:val="1"/>
      <w:numFmt w:val="hebrew1"/>
      <w:lvlText w:val="%2."/>
      <w:lvlJc w:val="left"/>
      <w:pPr>
        <w:ind w:left="1800" w:hanging="360"/>
      </w:pPr>
      <w:rPr>
        <w:rFonts w:hint="default"/>
        <w:lang w:val="en-US"/>
      </w:r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2C7F65"/>
    <w:multiLevelType w:val="multilevel"/>
    <w:tmpl w:val="20D02C44"/>
    <w:lvl w:ilvl="0">
      <w:start w:val="1"/>
      <w:numFmt w:val="decimal"/>
      <w:lvlText w:val="%1."/>
      <w:lvlJc w:val="left"/>
      <w:pPr>
        <w:ind w:left="720" w:hanging="360"/>
      </w:pPr>
      <w:rPr>
        <w:rFonts w:hint="default"/>
        <w:b/>
        <w:bCs w:val="0"/>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52D91FC8"/>
    <w:multiLevelType w:val="hybridMultilevel"/>
    <w:tmpl w:val="1E3E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55D73B9"/>
    <w:multiLevelType w:val="multilevel"/>
    <w:tmpl w:val="385EF0C8"/>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699A05FF"/>
    <w:multiLevelType w:val="hybridMultilevel"/>
    <w:tmpl w:val="1F625CC4"/>
    <w:lvl w:ilvl="0" w:tplc="CA62C58C">
      <w:start w:val="1"/>
      <w:numFmt w:val="decimal"/>
      <w:lvlText w:val="%1."/>
      <w:lvlJc w:val="left"/>
      <w:pPr>
        <w:ind w:left="1080" w:hanging="360"/>
      </w:pPr>
      <w:rPr>
        <w:rFonts w:ascii="Arial" w:hAnsi="Arial" w:cs="Arial" w:hint="default"/>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48021AE"/>
    <w:multiLevelType w:val="hybridMultilevel"/>
    <w:tmpl w:val="FB72DD22"/>
    <w:lvl w:ilvl="0" w:tplc="3C8410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
  </w:num>
  <w:num w:numId="3">
    <w:abstractNumId w:val="6"/>
  </w:num>
  <w:num w:numId="4">
    <w:abstractNumId w:val="0"/>
  </w:num>
  <w:num w:numId="5">
    <w:abstractNumId w:val="5"/>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7E8"/>
    <w:rsid w:val="0006731A"/>
    <w:rsid w:val="00091601"/>
    <w:rsid w:val="001B7063"/>
    <w:rsid w:val="00285C4B"/>
    <w:rsid w:val="002D6345"/>
    <w:rsid w:val="003A2ADA"/>
    <w:rsid w:val="00451AA0"/>
    <w:rsid w:val="005E0DE4"/>
    <w:rsid w:val="005E1480"/>
    <w:rsid w:val="00676289"/>
    <w:rsid w:val="0071796B"/>
    <w:rsid w:val="007F771B"/>
    <w:rsid w:val="00826111"/>
    <w:rsid w:val="0091585C"/>
    <w:rsid w:val="00972DBA"/>
    <w:rsid w:val="00B839E7"/>
    <w:rsid w:val="00BA0B1F"/>
    <w:rsid w:val="00C27515"/>
    <w:rsid w:val="00C8550A"/>
    <w:rsid w:val="00CD7E36"/>
    <w:rsid w:val="00CE07B2"/>
    <w:rsid w:val="00D90CC6"/>
    <w:rsid w:val="00E7671C"/>
    <w:rsid w:val="00EA63F0"/>
    <w:rsid w:val="00F23F25"/>
    <w:rsid w:val="00F807E8"/>
    <w:rsid w:val="00F81A77"/>
    <w:rsid w:val="00FC6E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07E8"/>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B839E7"/>
    <w:pPr>
      <w:keepNext/>
      <w:numPr>
        <w:numId w:val="4"/>
      </w:numPr>
      <w:autoSpaceDE w:val="0"/>
      <w:autoSpaceDN w:val="0"/>
      <w:spacing w:before="120" w:after="60"/>
      <w:jc w:val="center"/>
      <w:outlineLvl w:val="0"/>
    </w:pPr>
    <w:rPr>
      <w:rFonts w:ascii="Arial" w:hAnsi="Arial"/>
      <w:bCs/>
      <w:kern w:val="28"/>
      <w:sz w:val="28"/>
      <w:szCs w:val="48"/>
    </w:rPr>
  </w:style>
  <w:style w:type="paragraph" w:styleId="2">
    <w:name w:val="heading 2"/>
    <w:basedOn w:val="a"/>
    <w:next w:val="a"/>
    <w:link w:val="20"/>
    <w:uiPriority w:val="9"/>
    <w:qFormat/>
    <w:rsid w:val="00B839E7"/>
    <w:pPr>
      <w:keepNext/>
      <w:numPr>
        <w:ilvl w:val="1"/>
        <w:numId w:val="4"/>
      </w:numPr>
      <w:spacing w:before="240" w:after="60" w:line="240" w:lineRule="auto"/>
      <w:outlineLvl w:val="1"/>
    </w:pPr>
    <w:rPr>
      <w:rFonts w:ascii="Cambria" w:hAnsi="Cambria" w:cs="Times New Roman"/>
      <w:bCs/>
      <w:i/>
      <w:iCs/>
      <w:sz w:val="28"/>
      <w:szCs w:val="28"/>
    </w:rPr>
  </w:style>
  <w:style w:type="paragraph" w:styleId="3">
    <w:name w:val="heading 3"/>
    <w:basedOn w:val="a"/>
    <w:next w:val="a"/>
    <w:link w:val="30"/>
    <w:uiPriority w:val="9"/>
    <w:qFormat/>
    <w:rsid w:val="00B839E7"/>
    <w:pPr>
      <w:keepNext/>
      <w:numPr>
        <w:ilvl w:val="2"/>
        <w:numId w:val="4"/>
      </w:numPr>
      <w:spacing w:before="240" w:after="60" w:line="240" w:lineRule="auto"/>
      <w:outlineLvl w:val="2"/>
    </w:pPr>
    <w:rPr>
      <w:rFonts w:ascii="Cambria" w:hAnsi="Cambria" w:cs="Times New Roman"/>
      <w:bCs/>
      <w:sz w:val="26"/>
    </w:rPr>
  </w:style>
  <w:style w:type="paragraph" w:styleId="4">
    <w:name w:val="heading 4"/>
    <w:basedOn w:val="a"/>
    <w:next w:val="a"/>
    <w:link w:val="40"/>
    <w:uiPriority w:val="9"/>
    <w:qFormat/>
    <w:rsid w:val="00B839E7"/>
    <w:pPr>
      <w:keepNext/>
      <w:numPr>
        <w:ilvl w:val="3"/>
        <w:numId w:val="4"/>
      </w:numPr>
      <w:spacing w:before="240" w:after="60" w:line="240" w:lineRule="auto"/>
      <w:outlineLvl w:val="3"/>
    </w:pPr>
    <w:rPr>
      <w:rFonts w:ascii="Calibri" w:hAnsi="Calibri" w:cs="Arial"/>
      <w:bCs/>
      <w:sz w:val="28"/>
      <w:szCs w:val="28"/>
    </w:rPr>
  </w:style>
  <w:style w:type="paragraph" w:styleId="5">
    <w:name w:val="heading 5"/>
    <w:basedOn w:val="a"/>
    <w:next w:val="a"/>
    <w:link w:val="50"/>
    <w:qFormat/>
    <w:rsid w:val="00B839E7"/>
    <w:pPr>
      <w:keepNext/>
      <w:numPr>
        <w:ilvl w:val="4"/>
        <w:numId w:val="4"/>
      </w:numPr>
      <w:autoSpaceDE w:val="0"/>
      <w:autoSpaceDN w:val="0"/>
      <w:jc w:val="center"/>
      <w:outlineLvl w:val="4"/>
    </w:pPr>
    <w:rPr>
      <w:bCs/>
      <w:sz w:val="26"/>
      <w:szCs w:val="44"/>
    </w:rPr>
  </w:style>
  <w:style w:type="paragraph" w:styleId="6">
    <w:name w:val="heading 6"/>
    <w:basedOn w:val="a"/>
    <w:next w:val="a"/>
    <w:link w:val="60"/>
    <w:qFormat/>
    <w:rsid w:val="00B839E7"/>
    <w:pPr>
      <w:keepNext/>
      <w:numPr>
        <w:ilvl w:val="5"/>
        <w:numId w:val="4"/>
      </w:numPr>
      <w:autoSpaceDE w:val="0"/>
      <w:autoSpaceDN w:val="0"/>
      <w:jc w:val="center"/>
      <w:outlineLvl w:val="5"/>
    </w:pPr>
    <w:rPr>
      <w:bCs/>
      <w:sz w:val="26"/>
    </w:rPr>
  </w:style>
  <w:style w:type="paragraph" w:styleId="7">
    <w:name w:val="heading 7"/>
    <w:basedOn w:val="a"/>
    <w:next w:val="a"/>
    <w:link w:val="70"/>
    <w:qFormat/>
    <w:rsid w:val="00B839E7"/>
    <w:pPr>
      <w:keepNext/>
      <w:numPr>
        <w:ilvl w:val="6"/>
        <w:numId w:val="4"/>
      </w:numPr>
      <w:autoSpaceDE w:val="0"/>
      <w:autoSpaceDN w:val="0"/>
      <w:outlineLvl w:val="6"/>
    </w:pPr>
    <w:rPr>
      <w:bCs/>
      <w:sz w:val="26"/>
      <w:szCs w:val="32"/>
    </w:rPr>
  </w:style>
  <w:style w:type="paragraph" w:styleId="8">
    <w:name w:val="heading 8"/>
    <w:basedOn w:val="a"/>
    <w:next w:val="a"/>
    <w:link w:val="80"/>
    <w:qFormat/>
    <w:rsid w:val="00B839E7"/>
    <w:pPr>
      <w:keepNext/>
      <w:numPr>
        <w:ilvl w:val="7"/>
        <w:numId w:val="4"/>
      </w:numPr>
      <w:autoSpaceDE w:val="0"/>
      <w:autoSpaceDN w:val="0"/>
      <w:jc w:val="both"/>
      <w:outlineLvl w:val="7"/>
    </w:pPr>
    <w:rPr>
      <w:bCs/>
      <w:color w:val="0000FF"/>
      <w:sz w:val="26"/>
      <w:szCs w:val="32"/>
    </w:rPr>
  </w:style>
  <w:style w:type="paragraph" w:styleId="9">
    <w:name w:val="heading 9"/>
    <w:basedOn w:val="a"/>
    <w:next w:val="a"/>
    <w:link w:val="90"/>
    <w:uiPriority w:val="9"/>
    <w:qFormat/>
    <w:rsid w:val="00B839E7"/>
    <w:pPr>
      <w:numPr>
        <w:ilvl w:val="8"/>
        <w:numId w:val="4"/>
      </w:numPr>
      <w:spacing w:before="240" w:after="60" w:line="240" w:lineRule="auto"/>
      <w:outlineLvl w:val="8"/>
    </w:pPr>
    <w:rPr>
      <w:rFonts w:ascii="Cambria" w:hAnsi="Cambria" w:cs="Times New Roman"/>
      <w:b w:val="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7E8"/>
    <w:pPr>
      <w:tabs>
        <w:tab w:val="center" w:pos="4320"/>
        <w:tab w:val="right" w:pos="8640"/>
      </w:tabs>
      <w:spacing w:line="240" w:lineRule="auto"/>
    </w:pPr>
  </w:style>
  <w:style w:type="character" w:customStyle="1" w:styleId="a4">
    <w:name w:val="כותרת עליונה תו"/>
    <w:basedOn w:val="a0"/>
    <w:link w:val="a3"/>
    <w:uiPriority w:val="99"/>
    <w:rsid w:val="00F807E8"/>
    <w:rPr>
      <w:rFonts w:ascii="Times New Roman" w:eastAsia="Times New Roman" w:hAnsi="Times New Roman" w:cs="David"/>
      <w:b/>
      <w:szCs w:val="26"/>
    </w:rPr>
  </w:style>
  <w:style w:type="table" w:styleId="a5">
    <w:name w:val="Table Grid"/>
    <w:basedOn w:val="a1"/>
    <w:uiPriority w:val="59"/>
    <w:rsid w:val="00F807E8"/>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F807E8"/>
    <w:rPr>
      <w:color w:val="0000FF" w:themeColor="hyperlink"/>
      <w:u w:val="single"/>
    </w:rPr>
  </w:style>
  <w:style w:type="paragraph" w:styleId="a6">
    <w:name w:val="List Paragraph"/>
    <w:basedOn w:val="a"/>
    <w:uiPriority w:val="34"/>
    <w:qFormat/>
    <w:rsid w:val="00F807E8"/>
    <w:pPr>
      <w:ind w:left="720"/>
      <w:contextualSpacing/>
    </w:pPr>
  </w:style>
  <w:style w:type="character" w:styleId="a7">
    <w:name w:val="Placeholder Text"/>
    <w:basedOn w:val="a0"/>
    <w:uiPriority w:val="99"/>
    <w:semiHidden/>
    <w:rsid w:val="00F807E8"/>
    <w:rPr>
      <w:color w:val="808080"/>
    </w:rPr>
  </w:style>
  <w:style w:type="paragraph" w:styleId="a8">
    <w:name w:val="Balloon Text"/>
    <w:basedOn w:val="a"/>
    <w:link w:val="a9"/>
    <w:uiPriority w:val="99"/>
    <w:semiHidden/>
    <w:unhideWhenUsed/>
    <w:rsid w:val="00F807E8"/>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F807E8"/>
    <w:rPr>
      <w:rFonts w:ascii="Tahoma" w:eastAsia="Times New Roman" w:hAnsi="Tahoma" w:cs="Tahoma"/>
      <w:b/>
      <w:sz w:val="16"/>
      <w:szCs w:val="16"/>
    </w:rPr>
  </w:style>
  <w:style w:type="character" w:customStyle="1" w:styleId="10">
    <w:name w:val="כותרת 1 תו"/>
    <w:basedOn w:val="a0"/>
    <w:link w:val="1"/>
    <w:rsid w:val="00B839E7"/>
    <w:rPr>
      <w:rFonts w:ascii="Arial" w:eastAsia="Times New Roman" w:hAnsi="Arial" w:cs="David"/>
      <w:b/>
      <w:bCs/>
      <w:kern w:val="28"/>
      <w:sz w:val="28"/>
      <w:szCs w:val="48"/>
    </w:rPr>
  </w:style>
  <w:style w:type="character" w:customStyle="1" w:styleId="20">
    <w:name w:val="כותרת 2 תו"/>
    <w:basedOn w:val="a0"/>
    <w:link w:val="2"/>
    <w:uiPriority w:val="9"/>
    <w:rsid w:val="00B839E7"/>
    <w:rPr>
      <w:rFonts w:ascii="Cambria" w:eastAsia="Times New Roman" w:hAnsi="Cambria" w:cs="Times New Roman"/>
      <w:b/>
      <w:bCs/>
      <w:i/>
      <w:iCs/>
      <w:sz w:val="28"/>
      <w:szCs w:val="28"/>
    </w:rPr>
  </w:style>
  <w:style w:type="character" w:customStyle="1" w:styleId="30">
    <w:name w:val="כותרת 3 תו"/>
    <w:basedOn w:val="a0"/>
    <w:link w:val="3"/>
    <w:uiPriority w:val="9"/>
    <w:rsid w:val="00B839E7"/>
    <w:rPr>
      <w:rFonts w:ascii="Cambria" w:eastAsia="Times New Roman" w:hAnsi="Cambria" w:cs="Times New Roman"/>
      <w:b/>
      <w:bCs/>
      <w:sz w:val="26"/>
      <w:szCs w:val="26"/>
    </w:rPr>
  </w:style>
  <w:style w:type="character" w:customStyle="1" w:styleId="40">
    <w:name w:val="כותרת 4 תו"/>
    <w:basedOn w:val="a0"/>
    <w:link w:val="4"/>
    <w:uiPriority w:val="9"/>
    <w:rsid w:val="00B839E7"/>
    <w:rPr>
      <w:rFonts w:ascii="Calibri" w:eastAsia="Times New Roman" w:hAnsi="Calibri" w:cs="Arial"/>
      <w:b/>
      <w:bCs/>
      <w:sz w:val="28"/>
      <w:szCs w:val="28"/>
    </w:rPr>
  </w:style>
  <w:style w:type="character" w:customStyle="1" w:styleId="50">
    <w:name w:val="כותרת 5 תו"/>
    <w:basedOn w:val="a0"/>
    <w:link w:val="5"/>
    <w:rsid w:val="00B839E7"/>
    <w:rPr>
      <w:rFonts w:ascii="Times New Roman" w:eastAsia="Times New Roman" w:hAnsi="Times New Roman" w:cs="David"/>
      <w:b/>
      <w:bCs/>
      <w:sz w:val="26"/>
      <w:szCs w:val="44"/>
    </w:rPr>
  </w:style>
  <w:style w:type="character" w:customStyle="1" w:styleId="60">
    <w:name w:val="כותרת 6 תו"/>
    <w:basedOn w:val="a0"/>
    <w:link w:val="6"/>
    <w:rsid w:val="00B839E7"/>
    <w:rPr>
      <w:rFonts w:ascii="Times New Roman" w:eastAsia="Times New Roman" w:hAnsi="Times New Roman" w:cs="David"/>
      <w:b/>
      <w:bCs/>
      <w:sz w:val="26"/>
      <w:szCs w:val="26"/>
    </w:rPr>
  </w:style>
  <w:style w:type="character" w:customStyle="1" w:styleId="70">
    <w:name w:val="כותרת 7 תו"/>
    <w:basedOn w:val="a0"/>
    <w:link w:val="7"/>
    <w:rsid w:val="00B839E7"/>
    <w:rPr>
      <w:rFonts w:ascii="Times New Roman" w:eastAsia="Times New Roman" w:hAnsi="Times New Roman" w:cs="David"/>
      <w:b/>
      <w:bCs/>
      <w:sz w:val="26"/>
      <w:szCs w:val="32"/>
    </w:rPr>
  </w:style>
  <w:style w:type="character" w:customStyle="1" w:styleId="80">
    <w:name w:val="כותרת 8 תו"/>
    <w:basedOn w:val="a0"/>
    <w:link w:val="8"/>
    <w:rsid w:val="00B839E7"/>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839E7"/>
    <w:rPr>
      <w:rFonts w:ascii="Cambria" w:eastAsia="Times New Roman" w:hAnsi="Cambria"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07E8"/>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B839E7"/>
    <w:pPr>
      <w:keepNext/>
      <w:numPr>
        <w:numId w:val="4"/>
      </w:numPr>
      <w:autoSpaceDE w:val="0"/>
      <w:autoSpaceDN w:val="0"/>
      <w:spacing w:before="120" w:after="60"/>
      <w:jc w:val="center"/>
      <w:outlineLvl w:val="0"/>
    </w:pPr>
    <w:rPr>
      <w:rFonts w:ascii="Arial" w:hAnsi="Arial"/>
      <w:bCs/>
      <w:kern w:val="28"/>
      <w:sz w:val="28"/>
      <w:szCs w:val="48"/>
    </w:rPr>
  </w:style>
  <w:style w:type="paragraph" w:styleId="2">
    <w:name w:val="heading 2"/>
    <w:basedOn w:val="a"/>
    <w:next w:val="a"/>
    <w:link w:val="20"/>
    <w:uiPriority w:val="9"/>
    <w:qFormat/>
    <w:rsid w:val="00B839E7"/>
    <w:pPr>
      <w:keepNext/>
      <w:numPr>
        <w:ilvl w:val="1"/>
        <w:numId w:val="4"/>
      </w:numPr>
      <w:spacing w:before="240" w:after="60" w:line="240" w:lineRule="auto"/>
      <w:outlineLvl w:val="1"/>
    </w:pPr>
    <w:rPr>
      <w:rFonts w:ascii="Cambria" w:hAnsi="Cambria" w:cs="Times New Roman"/>
      <w:bCs/>
      <w:i/>
      <w:iCs/>
      <w:sz w:val="28"/>
      <w:szCs w:val="28"/>
    </w:rPr>
  </w:style>
  <w:style w:type="paragraph" w:styleId="3">
    <w:name w:val="heading 3"/>
    <w:basedOn w:val="a"/>
    <w:next w:val="a"/>
    <w:link w:val="30"/>
    <w:uiPriority w:val="9"/>
    <w:qFormat/>
    <w:rsid w:val="00B839E7"/>
    <w:pPr>
      <w:keepNext/>
      <w:numPr>
        <w:ilvl w:val="2"/>
        <w:numId w:val="4"/>
      </w:numPr>
      <w:spacing w:before="240" w:after="60" w:line="240" w:lineRule="auto"/>
      <w:outlineLvl w:val="2"/>
    </w:pPr>
    <w:rPr>
      <w:rFonts w:ascii="Cambria" w:hAnsi="Cambria" w:cs="Times New Roman"/>
      <w:bCs/>
      <w:sz w:val="26"/>
    </w:rPr>
  </w:style>
  <w:style w:type="paragraph" w:styleId="4">
    <w:name w:val="heading 4"/>
    <w:basedOn w:val="a"/>
    <w:next w:val="a"/>
    <w:link w:val="40"/>
    <w:uiPriority w:val="9"/>
    <w:qFormat/>
    <w:rsid w:val="00B839E7"/>
    <w:pPr>
      <w:keepNext/>
      <w:numPr>
        <w:ilvl w:val="3"/>
        <w:numId w:val="4"/>
      </w:numPr>
      <w:spacing w:before="240" w:after="60" w:line="240" w:lineRule="auto"/>
      <w:outlineLvl w:val="3"/>
    </w:pPr>
    <w:rPr>
      <w:rFonts w:ascii="Calibri" w:hAnsi="Calibri" w:cs="Arial"/>
      <w:bCs/>
      <w:sz w:val="28"/>
      <w:szCs w:val="28"/>
    </w:rPr>
  </w:style>
  <w:style w:type="paragraph" w:styleId="5">
    <w:name w:val="heading 5"/>
    <w:basedOn w:val="a"/>
    <w:next w:val="a"/>
    <w:link w:val="50"/>
    <w:qFormat/>
    <w:rsid w:val="00B839E7"/>
    <w:pPr>
      <w:keepNext/>
      <w:numPr>
        <w:ilvl w:val="4"/>
        <w:numId w:val="4"/>
      </w:numPr>
      <w:autoSpaceDE w:val="0"/>
      <w:autoSpaceDN w:val="0"/>
      <w:jc w:val="center"/>
      <w:outlineLvl w:val="4"/>
    </w:pPr>
    <w:rPr>
      <w:bCs/>
      <w:sz w:val="26"/>
      <w:szCs w:val="44"/>
    </w:rPr>
  </w:style>
  <w:style w:type="paragraph" w:styleId="6">
    <w:name w:val="heading 6"/>
    <w:basedOn w:val="a"/>
    <w:next w:val="a"/>
    <w:link w:val="60"/>
    <w:qFormat/>
    <w:rsid w:val="00B839E7"/>
    <w:pPr>
      <w:keepNext/>
      <w:numPr>
        <w:ilvl w:val="5"/>
        <w:numId w:val="4"/>
      </w:numPr>
      <w:autoSpaceDE w:val="0"/>
      <w:autoSpaceDN w:val="0"/>
      <w:jc w:val="center"/>
      <w:outlineLvl w:val="5"/>
    </w:pPr>
    <w:rPr>
      <w:bCs/>
      <w:sz w:val="26"/>
    </w:rPr>
  </w:style>
  <w:style w:type="paragraph" w:styleId="7">
    <w:name w:val="heading 7"/>
    <w:basedOn w:val="a"/>
    <w:next w:val="a"/>
    <w:link w:val="70"/>
    <w:qFormat/>
    <w:rsid w:val="00B839E7"/>
    <w:pPr>
      <w:keepNext/>
      <w:numPr>
        <w:ilvl w:val="6"/>
        <w:numId w:val="4"/>
      </w:numPr>
      <w:autoSpaceDE w:val="0"/>
      <w:autoSpaceDN w:val="0"/>
      <w:outlineLvl w:val="6"/>
    </w:pPr>
    <w:rPr>
      <w:bCs/>
      <w:sz w:val="26"/>
      <w:szCs w:val="32"/>
    </w:rPr>
  </w:style>
  <w:style w:type="paragraph" w:styleId="8">
    <w:name w:val="heading 8"/>
    <w:basedOn w:val="a"/>
    <w:next w:val="a"/>
    <w:link w:val="80"/>
    <w:qFormat/>
    <w:rsid w:val="00B839E7"/>
    <w:pPr>
      <w:keepNext/>
      <w:numPr>
        <w:ilvl w:val="7"/>
        <w:numId w:val="4"/>
      </w:numPr>
      <w:autoSpaceDE w:val="0"/>
      <w:autoSpaceDN w:val="0"/>
      <w:jc w:val="both"/>
      <w:outlineLvl w:val="7"/>
    </w:pPr>
    <w:rPr>
      <w:bCs/>
      <w:color w:val="0000FF"/>
      <w:sz w:val="26"/>
      <w:szCs w:val="32"/>
    </w:rPr>
  </w:style>
  <w:style w:type="paragraph" w:styleId="9">
    <w:name w:val="heading 9"/>
    <w:basedOn w:val="a"/>
    <w:next w:val="a"/>
    <w:link w:val="90"/>
    <w:uiPriority w:val="9"/>
    <w:qFormat/>
    <w:rsid w:val="00B839E7"/>
    <w:pPr>
      <w:numPr>
        <w:ilvl w:val="8"/>
        <w:numId w:val="4"/>
      </w:numPr>
      <w:spacing w:before="240" w:after="60" w:line="240" w:lineRule="auto"/>
      <w:outlineLvl w:val="8"/>
    </w:pPr>
    <w:rPr>
      <w:rFonts w:ascii="Cambria" w:hAnsi="Cambria" w:cs="Times New Roman"/>
      <w:b w:val="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07E8"/>
    <w:pPr>
      <w:tabs>
        <w:tab w:val="center" w:pos="4320"/>
        <w:tab w:val="right" w:pos="8640"/>
      </w:tabs>
      <w:spacing w:line="240" w:lineRule="auto"/>
    </w:pPr>
  </w:style>
  <w:style w:type="character" w:customStyle="1" w:styleId="a4">
    <w:name w:val="כותרת עליונה תו"/>
    <w:basedOn w:val="a0"/>
    <w:link w:val="a3"/>
    <w:uiPriority w:val="99"/>
    <w:rsid w:val="00F807E8"/>
    <w:rPr>
      <w:rFonts w:ascii="Times New Roman" w:eastAsia="Times New Roman" w:hAnsi="Times New Roman" w:cs="David"/>
      <w:b/>
      <w:szCs w:val="26"/>
    </w:rPr>
  </w:style>
  <w:style w:type="table" w:styleId="a5">
    <w:name w:val="Table Grid"/>
    <w:basedOn w:val="a1"/>
    <w:uiPriority w:val="59"/>
    <w:rsid w:val="00F807E8"/>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F807E8"/>
    <w:rPr>
      <w:color w:val="0000FF" w:themeColor="hyperlink"/>
      <w:u w:val="single"/>
    </w:rPr>
  </w:style>
  <w:style w:type="paragraph" w:styleId="a6">
    <w:name w:val="List Paragraph"/>
    <w:basedOn w:val="a"/>
    <w:uiPriority w:val="34"/>
    <w:qFormat/>
    <w:rsid w:val="00F807E8"/>
    <w:pPr>
      <w:ind w:left="720"/>
      <w:contextualSpacing/>
    </w:pPr>
  </w:style>
  <w:style w:type="character" w:styleId="a7">
    <w:name w:val="Placeholder Text"/>
    <w:basedOn w:val="a0"/>
    <w:uiPriority w:val="99"/>
    <w:semiHidden/>
    <w:rsid w:val="00F807E8"/>
    <w:rPr>
      <w:color w:val="808080"/>
    </w:rPr>
  </w:style>
  <w:style w:type="paragraph" w:styleId="a8">
    <w:name w:val="Balloon Text"/>
    <w:basedOn w:val="a"/>
    <w:link w:val="a9"/>
    <w:uiPriority w:val="99"/>
    <w:semiHidden/>
    <w:unhideWhenUsed/>
    <w:rsid w:val="00F807E8"/>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F807E8"/>
    <w:rPr>
      <w:rFonts w:ascii="Tahoma" w:eastAsia="Times New Roman" w:hAnsi="Tahoma" w:cs="Tahoma"/>
      <w:b/>
      <w:sz w:val="16"/>
      <w:szCs w:val="16"/>
    </w:rPr>
  </w:style>
  <w:style w:type="character" w:customStyle="1" w:styleId="10">
    <w:name w:val="כותרת 1 תו"/>
    <w:basedOn w:val="a0"/>
    <w:link w:val="1"/>
    <w:rsid w:val="00B839E7"/>
    <w:rPr>
      <w:rFonts w:ascii="Arial" w:eastAsia="Times New Roman" w:hAnsi="Arial" w:cs="David"/>
      <w:b/>
      <w:bCs/>
      <w:kern w:val="28"/>
      <w:sz w:val="28"/>
      <w:szCs w:val="48"/>
    </w:rPr>
  </w:style>
  <w:style w:type="character" w:customStyle="1" w:styleId="20">
    <w:name w:val="כותרת 2 תו"/>
    <w:basedOn w:val="a0"/>
    <w:link w:val="2"/>
    <w:uiPriority w:val="9"/>
    <w:rsid w:val="00B839E7"/>
    <w:rPr>
      <w:rFonts w:ascii="Cambria" w:eastAsia="Times New Roman" w:hAnsi="Cambria" w:cs="Times New Roman"/>
      <w:b/>
      <w:bCs/>
      <w:i/>
      <w:iCs/>
      <w:sz w:val="28"/>
      <w:szCs w:val="28"/>
    </w:rPr>
  </w:style>
  <w:style w:type="character" w:customStyle="1" w:styleId="30">
    <w:name w:val="כותרת 3 תו"/>
    <w:basedOn w:val="a0"/>
    <w:link w:val="3"/>
    <w:uiPriority w:val="9"/>
    <w:rsid w:val="00B839E7"/>
    <w:rPr>
      <w:rFonts w:ascii="Cambria" w:eastAsia="Times New Roman" w:hAnsi="Cambria" w:cs="Times New Roman"/>
      <w:b/>
      <w:bCs/>
      <w:sz w:val="26"/>
      <w:szCs w:val="26"/>
    </w:rPr>
  </w:style>
  <w:style w:type="character" w:customStyle="1" w:styleId="40">
    <w:name w:val="כותרת 4 תו"/>
    <w:basedOn w:val="a0"/>
    <w:link w:val="4"/>
    <w:uiPriority w:val="9"/>
    <w:rsid w:val="00B839E7"/>
    <w:rPr>
      <w:rFonts w:ascii="Calibri" w:eastAsia="Times New Roman" w:hAnsi="Calibri" w:cs="Arial"/>
      <w:b/>
      <w:bCs/>
      <w:sz w:val="28"/>
      <w:szCs w:val="28"/>
    </w:rPr>
  </w:style>
  <w:style w:type="character" w:customStyle="1" w:styleId="50">
    <w:name w:val="כותרת 5 תו"/>
    <w:basedOn w:val="a0"/>
    <w:link w:val="5"/>
    <w:rsid w:val="00B839E7"/>
    <w:rPr>
      <w:rFonts w:ascii="Times New Roman" w:eastAsia="Times New Roman" w:hAnsi="Times New Roman" w:cs="David"/>
      <w:b/>
      <w:bCs/>
      <w:sz w:val="26"/>
      <w:szCs w:val="44"/>
    </w:rPr>
  </w:style>
  <w:style w:type="character" w:customStyle="1" w:styleId="60">
    <w:name w:val="כותרת 6 תו"/>
    <w:basedOn w:val="a0"/>
    <w:link w:val="6"/>
    <w:rsid w:val="00B839E7"/>
    <w:rPr>
      <w:rFonts w:ascii="Times New Roman" w:eastAsia="Times New Roman" w:hAnsi="Times New Roman" w:cs="David"/>
      <w:b/>
      <w:bCs/>
      <w:sz w:val="26"/>
      <w:szCs w:val="26"/>
    </w:rPr>
  </w:style>
  <w:style w:type="character" w:customStyle="1" w:styleId="70">
    <w:name w:val="כותרת 7 תו"/>
    <w:basedOn w:val="a0"/>
    <w:link w:val="7"/>
    <w:rsid w:val="00B839E7"/>
    <w:rPr>
      <w:rFonts w:ascii="Times New Roman" w:eastAsia="Times New Roman" w:hAnsi="Times New Roman" w:cs="David"/>
      <w:b/>
      <w:bCs/>
      <w:sz w:val="26"/>
      <w:szCs w:val="32"/>
    </w:rPr>
  </w:style>
  <w:style w:type="character" w:customStyle="1" w:styleId="80">
    <w:name w:val="כותרת 8 תו"/>
    <w:basedOn w:val="a0"/>
    <w:link w:val="8"/>
    <w:rsid w:val="00B839E7"/>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839E7"/>
    <w:rPr>
      <w:rFonts w:ascii="Cambria" w:eastAsia="Times New Roman" w:hAnsi="Cambr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D4F43FEBE054BD6AEE222308AFC2B24"/>
        <w:category>
          <w:name w:val="כללי"/>
          <w:gallery w:val="placeholder"/>
        </w:category>
        <w:types>
          <w:type w:val="bbPlcHdr"/>
        </w:types>
        <w:behaviors>
          <w:behavior w:val="content"/>
        </w:behaviors>
        <w:guid w:val="{41A217AC-EFB5-4F69-98B7-3EF346481367}"/>
      </w:docPartPr>
      <w:docPartBody>
        <w:p w:rsidR="00D20A0E" w:rsidRDefault="00AE4E02" w:rsidP="00AE4E02">
          <w:pPr>
            <w:pStyle w:val="CD4F43FEBE054BD6AEE222308AFC2B24"/>
          </w:pPr>
          <w:r w:rsidRPr="007973DB">
            <w:rPr>
              <w:rStyle w:val="a3"/>
              <w:rFonts w:hint="cs"/>
              <w:rtl/>
            </w:rPr>
            <w:t>[סימוכין]</w:t>
          </w:r>
        </w:p>
      </w:docPartBody>
    </w:docPart>
    <w:docPart>
      <w:docPartPr>
        <w:name w:val="AE6AA6A2B019484489841AF63D51B58C"/>
        <w:category>
          <w:name w:val="כללי"/>
          <w:gallery w:val="placeholder"/>
        </w:category>
        <w:types>
          <w:type w:val="bbPlcHdr"/>
        </w:types>
        <w:behaviors>
          <w:behavior w:val="content"/>
        </w:behaviors>
        <w:guid w:val="{B620223F-BA83-4332-A535-9A0062E4DAA2}"/>
      </w:docPartPr>
      <w:docPartBody>
        <w:p w:rsidR="00D20A0E" w:rsidRDefault="00AE4E02" w:rsidP="00AE4E02">
          <w:pPr>
            <w:pStyle w:val="AE6AA6A2B019484489841AF63D51B58C"/>
          </w:pPr>
          <w:r w:rsidRPr="003C238D">
            <w:rPr>
              <w:rStyle w:val="a3"/>
            </w:rPr>
            <w:t>[MochCity]</w:t>
          </w:r>
        </w:p>
      </w:docPartBody>
    </w:docPart>
    <w:docPart>
      <w:docPartPr>
        <w:name w:val="74DE7F12FF6A4C1FB529A5A4CECDD77F"/>
        <w:category>
          <w:name w:val="כללי"/>
          <w:gallery w:val="placeholder"/>
        </w:category>
        <w:types>
          <w:type w:val="bbPlcHdr"/>
        </w:types>
        <w:behaviors>
          <w:behavior w:val="content"/>
        </w:behaviors>
        <w:guid w:val="{0A223687-C6AA-488C-9280-D35DF47DC6EC}"/>
      </w:docPartPr>
      <w:docPartBody>
        <w:p w:rsidR="00D20A0E" w:rsidRDefault="00AE4E02" w:rsidP="00AE4E02">
          <w:pPr>
            <w:pStyle w:val="74DE7F12FF6A4C1FB529A5A4CECDD77F"/>
          </w:pPr>
          <w:r w:rsidRPr="008309DF">
            <w:rPr>
              <w:rStyle w:val="a3"/>
              <w:rFonts w:hint="cs"/>
              <w:rtl/>
            </w:rPr>
            <w:t>[סימוכין]</w:t>
          </w:r>
        </w:p>
      </w:docPartBody>
    </w:docPart>
    <w:docPart>
      <w:docPartPr>
        <w:name w:val="23E5B05A0A6D4B289D43D9846BF9CD58"/>
        <w:category>
          <w:name w:val="כללי"/>
          <w:gallery w:val="placeholder"/>
        </w:category>
        <w:types>
          <w:type w:val="bbPlcHdr"/>
        </w:types>
        <w:behaviors>
          <w:behavior w:val="content"/>
        </w:behaviors>
        <w:guid w:val="{2AD50CF8-FD12-4C3A-99FF-A20A08810863}"/>
      </w:docPartPr>
      <w:docPartBody>
        <w:p w:rsidR="00D20A0E" w:rsidRDefault="00AE4E02" w:rsidP="00AE4E02">
          <w:pPr>
            <w:pStyle w:val="23E5B05A0A6D4B289D43D9846BF9CD58"/>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E02"/>
    <w:rsid w:val="000613FB"/>
    <w:rsid w:val="00741111"/>
    <w:rsid w:val="00AE4E02"/>
    <w:rsid w:val="00D20A0E"/>
    <w:rsid w:val="00E04631"/>
    <w:rsid w:val="00F674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E4E02"/>
    <w:rPr>
      <w:color w:val="808080"/>
    </w:rPr>
  </w:style>
  <w:style w:type="paragraph" w:customStyle="1" w:styleId="CD4F43FEBE054BD6AEE222308AFC2B24">
    <w:name w:val="CD4F43FEBE054BD6AEE222308AFC2B24"/>
    <w:rsid w:val="00AE4E02"/>
    <w:pPr>
      <w:bidi/>
    </w:pPr>
  </w:style>
  <w:style w:type="paragraph" w:customStyle="1" w:styleId="AE6AA6A2B019484489841AF63D51B58C">
    <w:name w:val="AE6AA6A2B019484489841AF63D51B58C"/>
    <w:rsid w:val="00AE4E02"/>
    <w:pPr>
      <w:bidi/>
    </w:pPr>
  </w:style>
  <w:style w:type="paragraph" w:customStyle="1" w:styleId="74DE7F12FF6A4C1FB529A5A4CECDD77F">
    <w:name w:val="74DE7F12FF6A4C1FB529A5A4CECDD77F"/>
    <w:rsid w:val="00AE4E02"/>
    <w:pPr>
      <w:bidi/>
    </w:pPr>
  </w:style>
  <w:style w:type="paragraph" w:customStyle="1" w:styleId="23E5B05A0A6D4B289D43D9846BF9CD58">
    <w:name w:val="23E5B05A0A6D4B289D43D9846BF9CD58"/>
    <w:rsid w:val="00AE4E0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E4E02"/>
    <w:rPr>
      <w:color w:val="808080"/>
    </w:rPr>
  </w:style>
  <w:style w:type="paragraph" w:customStyle="1" w:styleId="CD4F43FEBE054BD6AEE222308AFC2B24">
    <w:name w:val="CD4F43FEBE054BD6AEE222308AFC2B24"/>
    <w:rsid w:val="00AE4E02"/>
    <w:pPr>
      <w:bidi/>
    </w:pPr>
  </w:style>
  <w:style w:type="paragraph" w:customStyle="1" w:styleId="AE6AA6A2B019484489841AF63D51B58C">
    <w:name w:val="AE6AA6A2B019484489841AF63D51B58C"/>
    <w:rsid w:val="00AE4E02"/>
    <w:pPr>
      <w:bidi/>
    </w:pPr>
  </w:style>
  <w:style w:type="paragraph" w:customStyle="1" w:styleId="74DE7F12FF6A4C1FB529A5A4CECDD77F">
    <w:name w:val="74DE7F12FF6A4C1FB529A5A4CECDD77F"/>
    <w:rsid w:val="00AE4E02"/>
    <w:pPr>
      <w:bidi/>
    </w:pPr>
  </w:style>
  <w:style w:type="paragraph" w:customStyle="1" w:styleId="23E5B05A0A6D4B289D43D9846BF9CD58">
    <w:name w:val="23E5B05A0A6D4B289D43D9846BF9CD58"/>
    <w:rsid w:val="00AE4E0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11</Pages>
  <Words>3019</Words>
  <Characters>15100</Characters>
  <Application>Microsoft Office Word</Application>
  <DocSecurity>0</DocSecurity>
  <Lines>125</Lines>
  <Paragraphs>36</Paragraphs>
  <ScaleCrop>false</ScaleCrop>
  <HeadingPairs>
    <vt:vector size="2" baseType="variant">
      <vt:variant>
        <vt:lpstr>שם</vt:lpstr>
      </vt:variant>
      <vt:variant>
        <vt:i4>1</vt:i4>
      </vt:variant>
    </vt:vector>
  </HeadingPairs>
  <TitlesOfParts>
    <vt:vector size="1" baseType="lpstr">
      <vt:lpstr>פרוטוקול שאלות ותשובות בנושא מכרז 4/2013</vt:lpstr>
    </vt:vector>
  </TitlesOfParts>
  <Company>משרד השיכון ובינוי</Company>
  <LinksUpToDate>false</LinksUpToDate>
  <CharactersWithSpaces>18083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בנושא מכרז 4/2013</dc:title>
  <dc:creator>N12</dc:creator>
  <cp:lastModifiedBy>F13</cp:lastModifiedBy>
  <cp:revision>4</cp:revision>
  <cp:lastPrinted>2013-12-09T09:48:00Z</cp:lastPrinted>
  <dcterms:created xsi:type="dcterms:W3CDTF">2013-12-09T09:39:00Z</dcterms:created>
  <dcterms:modified xsi:type="dcterms:W3CDTF">2013-12-09T11:24:00Z</dcterms:modified>
</cp:coreProperties>
</file>